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C9" w:rsidRDefault="00934AC8">
      <w:r>
        <w:rPr>
          <w:noProof/>
          <w:lang w:eastAsia="bg-BG"/>
        </w:rPr>
        <w:drawing>
          <wp:inline distT="0" distB="0" distL="0" distR="0" wp14:anchorId="3B4017F4" wp14:editId="24E3C8A1">
            <wp:extent cx="5760720" cy="813435"/>
            <wp:effectExtent l="0" t="0" r="0" b="571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3435"/>
                    </a:xfrm>
                    <a:prstGeom prst="rect">
                      <a:avLst/>
                    </a:prstGeom>
                    <a:noFill/>
                  </pic:spPr>
                </pic:pic>
              </a:graphicData>
            </a:graphic>
          </wp:inline>
        </w:drawing>
      </w:r>
    </w:p>
    <w:p w:rsidR="00934AC8" w:rsidRDefault="00934AC8"/>
    <w:p w:rsidR="00934AC8" w:rsidRPr="00934AC8" w:rsidRDefault="00934AC8" w:rsidP="00934AC8">
      <w:pPr>
        <w:spacing w:after="0" w:line="240" w:lineRule="auto"/>
        <w:jc w:val="center"/>
        <w:rPr>
          <w:rFonts w:ascii="Verdana" w:eastAsia="Times New Roman" w:hAnsi="Verdana" w:cs="Times New Roman"/>
          <w:b/>
          <w:bCs/>
          <w:iCs/>
          <w:lang w:val="en-US"/>
        </w:rPr>
      </w:pPr>
      <w:r w:rsidRPr="00934AC8">
        <w:rPr>
          <w:rFonts w:ascii="Verdana" w:eastAsia="Times New Roman" w:hAnsi="Verdana" w:cs="Times New Roman"/>
          <w:b/>
          <w:bCs/>
          <w:iCs/>
        </w:rPr>
        <w:t>УКАЗАНИЯ ЗА УЧАСТИЕ</w:t>
      </w:r>
      <w:r w:rsidRPr="00934AC8">
        <w:rPr>
          <w:rFonts w:ascii="Verdana" w:eastAsia="Times New Roman" w:hAnsi="Verdana" w:cs="Times New Roman"/>
          <w:b/>
          <w:bCs/>
          <w:i/>
          <w:iCs/>
        </w:rPr>
        <w:t xml:space="preserve"> </w:t>
      </w:r>
      <w:r w:rsidRPr="00934AC8">
        <w:rPr>
          <w:rFonts w:ascii="Verdana" w:eastAsia="Times New Roman" w:hAnsi="Verdana" w:cs="Times New Roman"/>
          <w:b/>
          <w:bCs/>
          <w:iCs/>
        </w:rPr>
        <w:t>И ИЗИСКВАНИЯ НА ВЪЗЛОЖИТЕЛЯ ПРИ ПОДГОТОВКА НА ОФЕРТИТЕ ЗА УЧАСТИЕ В ОБЩЕСТВЕНА ПОРЪЧКА</w:t>
      </w:r>
      <w:r w:rsidRPr="00934AC8">
        <w:rPr>
          <w:rFonts w:ascii="Verdana" w:eastAsia="Times New Roman" w:hAnsi="Verdana" w:cs="Times New Roman"/>
          <w:b/>
          <w:bCs/>
          <w:iCs/>
          <w:lang w:val="ru-RU"/>
        </w:rPr>
        <w:t xml:space="preserve"> </w:t>
      </w:r>
      <w:r w:rsidRPr="00934AC8">
        <w:rPr>
          <w:rFonts w:ascii="Verdana" w:eastAsia="Times New Roman" w:hAnsi="Verdana" w:cs="Times New Roman"/>
          <w:b/>
          <w:bCs/>
          <w:iCs/>
        </w:rPr>
        <w:t>С ПРЕДМЕТ:</w:t>
      </w:r>
    </w:p>
    <w:p w:rsidR="00934AC8" w:rsidRPr="00934AC8" w:rsidRDefault="00934AC8" w:rsidP="00934AC8">
      <w:pPr>
        <w:spacing w:after="0" w:line="240" w:lineRule="auto"/>
        <w:jc w:val="both"/>
        <w:rPr>
          <w:rFonts w:ascii="Verdana" w:eastAsia="Times New Roman" w:hAnsi="Verdana" w:cs="Times New Roman"/>
          <w:b/>
          <w:bCs/>
          <w:iCs/>
          <w:lang w:val="en-US"/>
        </w:rPr>
      </w:pPr>
    </w:p>
    <w:p w:rsidR="00934AC8" w:rsidRPr="00934AC8" w:rsidRDefault="00934AC8" w:rsidP="00934AC8">
      <w:pPr>
        <w:spacing w:after="0" w:line="240" w:lineRule="auto"/>
        <w:contextualSpacing/>
        <w:jc w:val="center"/>
        <w:rPr>
          <w:rFonts w:ascii="Verdana" w:eastAsia="Calibri" w:hAnsi="Verdana" w:cs="Times New Roman"/>
          <w:bCs/>
          <w:i/>
          <w:spacing w:val="-5"/>
        </w:rPr>
      </w:pPr>
      <w:r w:rsidRPr="00934AC8">
        <w:rPr>
          <w:rFonts w:ascii="Verdana" w:eastAsia="Calibri" w:hAnsi="Verdana" w:cs="Times New Roman"/>
          <w:b/>
          <w:bCs/>
          <w:spacing w:val="-5"/>
        </w:rPr>
        <w:t xml:space="preserve">„ДОСТАВКА НА ЛАПТОПИ ЗА НУЖДИТЕ НА ОКРЪЖЕН СЪД – ПЕРНИК“ </w:t>
      </w:r>
    </w:p>
    <w:p w:rsidR="00934AC8" w:rsidRPr="00934AC8" w:rsidRDefault="00934AC8" w:rsidP="00934AC8">
      <w:pPr>
        <w:spacing w:after="0" w:line="240" w:lineRule="auto"/>
        <w:jc w:val="both"/>
        <w:rPr>
          <w:rFonts w:ascii="Verdana" w:eastAsia="Times New Roman" w:hAnsi="Verdana" w:cs="Times New Roman"/>
          <w:lang w:val="en-US"/>
        </w:rPr>
      </w:pPr>
    </w:p>
    <w:p w:rsidR="00934AC8" w:rsidRPr="00934AC8" w:rsidRDefault="00934AC8" w:rsidP="00934AC8">
      <w:pPr>
        <w:suppressAutoHyphens/>
        <w:spacing w:after="120" w:line="240" w:lineRule="auto"/>
        <w:jc w:val="both"/>
        <w:rPr>
          <w:rFonts w:ascii="Verdana" w:eastAsia="Times New Roman" w:hAnsi="Verdana" w:cs="Times New Roman"/>
          <w:b/>
          <w:lang w:val="ru-RU" w:eastAsia="zh-CN"/>
        </w:rPr>
      </w:pPr>
      <w:r w:rsidRPr="00934AC8">
        <w:rPr>
          <w:rFonts w:ascii="Verdana" w:eastAsia="Times New Roman" w:hAnsi="Verdana" w:cs="Times New Roman"/>
          <w:b/>
          <w:lang w:val="en-US" w:eastAsia="zh-CN"/>
        </w:rPr>
        <w:t>I</w:t>
      </w:r>
      <w:r w:rsidRPr="00934AC8">
        <w:rPr>
          <w:rFonts w:ascii="Verdana" w:eastAsia="Times New Roman" w:hAnsi="Verdana" w:cs="Times New Roman"/>
          <w:b/>
          <w:lang w:val="ru-RU" w:eastAsia="zh-CN"/>
        </w:rPr>
        <w:t xml:space="preserve">. </w:t>
      </w:r>
      <w:r w:rsidRPr="00934AC8">
        <w:rPr>
          <w:rFonts w:ascii="Verdana" w:eastAsia="Times New Roman" w:hAnsi="Verdana" w:cs="Times New Roman"/>
          <w:b/>
          <w:caps/>
          <w:lang w:val="ru-RU" w:eastAsia="zh-CN"/>
        </w:rPr>
        <w:t>ОБЩИ УСЛОВИЯ</w:t>
      </w:r>
    </w:p>
    <w:p w:rsidR="00934AC8" w:rsidRPr="00934AC8" w:rsidRDefault="00934AC8" w:rsidP="00934AC8">
      <w:pPr>
        <w:suppressAutoHyphens/>
        <w:overflowPunct w:val="0"/>
        <w:autoSpaceDE w:val="0"/>
        <w:spacing w:after="0" w:line="240" w:lineRule="auto"/>
        <w:jc w:val="both"/>
        <w:rPr>
          <w:rFonts w:ascii="Verdana" w:eastAsia="Times New Roman" w:hAnsi="Verdana" w:cs="Times New Roman"/>
          <w:lang w:val="en-US" w:eastAsia="zh-CN"/>
        </w:rPr>
      </w:pPr>
      <w:r w:rsidRPr="00934AC8">
        <w:rPr>
          <w:rFonts w:ascii="Verdana" w:eastAsia="Times New Roman" w:hAnsi="Verdana" w:cs="Times New Roman"/>
          <w:b/>
          <w:lang w:eastAsia="zh-CN"/>
        </w:rPr>
        <w:t>1. </w:t>
      </w:r>
      <w:r w:rsidRPr="00934AC8">
        <w:rPr>
          <w:rFonts w:ascii="Verdana" w:eastAsia="Times New Roman" w:hAnsi="Verdana" w:cs="Times New Roman"/>
          <w:lang w:eastAsia="zh-CN"/>
        </w:rPr>
        <w:t>Възложител на настоящата процедура за избор на изпълнител на обществена поръчка, възлагана по реда на Глава двадесет и шеста от Закона за обществените поръчки (ЗОП), е Административният ръководител – Председател на ОКРЪЖЕН СЪД – ПЕРНИК, с административен адрес: гр. Перник, ул. „Търговска” № 37.</w:t>
      </w:r>
    </w:p>
    <w:p w:rsidR="00934AC8" w:rsidRPr="00934AC8" w:rsidRDefault="00934AC8" w:rsidP="00934AC8">
      <w:pPr>
        <w:suppressAutoHyphens/>
        <w:overflowPunct w:val="0"/>
        <w:autoSpaceDE w:val="0"/>
        <w:spacing w:after="0" w:line="240" w:lineRule="auto"/>
        <w:ind w:firstLine="567"/>
        <w:jc w:val="both"/>
        <w:rPr>
          <w:rFonts w:ascii="Verdana" w:eastAsia="Times New Roman" w:hAnsi="Verdana" w:cs="Times New Roman"/>
          <w:bCs/>
          <w:lang w:eastAsia="zh-CN"/>
        </w:rPr>
      </w:pPr>
      <w:r w:rsidRPr="00934AC8">
        <w:rPr>
          <w:rFonts w:ascii="Verdana" w:eastAsia="Times New Roman" w:hAnsi="Verdana" w:cs="Times New Roman"/>
          <w:lang w:eastAsia="zh-CN"/>
        </w:rPr>
        <w:t xml:space="preserve">Интернет адрес на възложителя: </w:t>
      </w:r>
      <w:hyperlink r:id="rId7" w:history="1">
        <w:r w:rsidRPr="00934AC8">
          <w:rPr>
            <w:rFonts w:ascii="Verdana" w:eastAsia="Times New Roman" w:hAnsi="Verdana" w:cs="Times New Roman"/>
            <w:color w:val="0000FF"/>
            <w:u w:val="single"/>
            <w:lang w:val="en-GB" w:eastAsia="zh-CN"/>
          </w:rPr>
          <w:t>https://pernik-os.justice.bg/</w:t>
        </w:r>
      </w:hyperlink>
      <w:r w:rsidRPr="00934AC8">
        <w:rPr>
          <w:rFonts w:ascii="Verdana" w:eastAsia="Times New Roman" w:hAnsi="Verdana" w:cs="Times New Roman"/>
          <w:lang w:eastAsia="zh-CN"/>
        </w:rPr>
        <w:t xml:space="preserve">  </w:t>
      </w:r>
    </w:p>
    <w:p w:rsidR="00934AC8" w:rsidRPr="00934AC8" w:rsidRDefault="00934AC8" w:rsidP="00934AC8">
      <w:pPr>
        <w:suppressAutoHyphens/>
        <w:spacing w:after="0" w:line="240" w:lineRule="auto"/>
        <w:ind w:firstLine="567"/>
        <w:jc w:val="both"/>
        <w:rPr>
          <w:rFonts w:ascii="Verdana" w:eastAsia="Times New Roman" w:hAnsi="Verdana" w:cs="Times New Roman"/>
          <w:bCs/>
          <w:lang w:val="ru-RU" w:eastAsia="zh-CN"/>
        </w:rPr>
      </w:pPr>
      <w:r w:rsidRPr="00934AC8">
        <w:rPr>
          <w:rFonts w:ascii="Verdana" w:eastAsia="Times New Roman" w:hAnsi="Verdana" w:cs="Times New Roman"/>
          <w:bCs/>
          <w:lang w:eastAsia="zh-CN"/>
        </w:rPr>
        <w:t>Интернет адрес на профила на купувача на възложителя:</w:t>
      </w:r>
    </w:p>
    <w:p w:rsidR="00934AC8" w:rsidRPr="00934AC8" w:rsidRDefault="00CA294A" w:rsidP="00934AC8">
      <w:pPr>
        <w:suppressAutoHyphens/>
        <w:spacing w:after="0" w:line="240" w:lineRule="auto"/>
        <w:rPr>
          <w:rFonts w:ascii="Verdana" w:eastAsia="Times New Roman" w:hAnsi="Verdana" w:cs="Times New Roman"/>
          <w:color w:val="0000FF"/>
          <w:u w:val="single"/>
          <w:lang w:eastAsia="zh-CN"/>
        </w:rPr>
      </w:pPr>
      <w:hyperlink r:id="rId8" w:history="1">
        <w:r w:rsidR="00934AC8" w:rsidRPr="00934AC8">
          <w:rPr>
            <w:rFonts w:ascii="Verdana" w:eastAsia="Times New Roman" w:hAnsi="Verdana" w:cs="Times New Roman"/>
            <w:color w:val="0000FF"/>
            <w:u w:val="single"/>
            <w:lang w:val="en-GB" w:eastAsia="zh-CN"/>
          </w:rPr>
          <w:t>https://pernik-os.justice.bg/bg/3815</w:t>
        </w:r>
      </w:hyperlink>
    </w:p>
    <w:p w:rsidR="00934AC8" w:rsidRPr="00934AC8" w:rsidRDefault="00934AC8" w:rsidP="00934AC8">
      <w:pPr>
        <w:suppressAutoHyphens/>
        <w:spacing w:after="0" w:line="240" w:lineRule="auto"/>
        <w:rPr>
          <w:rFonts w:ascii="Verdana" w:eastAsia="Times New Roman" w:hAnsi="Verdana" w:cs="Times New Roman"/>
          <w:lang w:eastAsia="zh-CN"/>
        </w:rPr>
      </w:pPr>
    </w:p>
    <w:p w:rsidR="00934AC8" w:rsidRPr="00934AC8" w:rsidRDefault="00934AC8" w:rsidP="00934AC8">
      <w:pPr>
        <w:suppressAutoHyphens/>
        <w:spacing w:after="0" w:line="240" w:lineRule="auto"/>
        <w:rPr>
          <w:rFonts w:ascii="Verdana" w:eastAsia="Times New Roman" w:hAnsi="Verdana" w:cs="Times New Roman"/>
          <w:lang w:eastAsia="zh-CN"/>
        </w:rPr>
      </w:pPr>
      <w:r w:rsidRPr="00934AC8">
        <w:rPr>
          <w:rFonts w:ascii="Verdana" w:eastAsia="Times New Roman" w:hAnsi="Verdana" w:cs="Times New Roman"/>
          <w:b/>
          <w:lang w:eastAsia="zh-CN"/>
        </w:rPr>
        <w:t>2. Правно основание за възлагане на поръчката:</w:t>
      </w:r>
    </w:p>
    <w:p w:rsidR="00934AC8" w:rsidRPr="00934AC8" w:rsidRDefault="00934AC8" w:rsidP="00934AC8">
      <w:pPr>
        <w:suppressAutoHyphens/>
        <w:spacing w:after="80" w:line="240" w:lineRule="auto"/>
        <w:ind w:firstLine="567"/>
        <w:jc w:val="both"/>
        <w:rPr>
          <w:rFonts w:ascii="Verdana" w:eastAsia="Times New Roman" w:hAnsi="Verdana" w:cs="Times New Roman"/>
          <w:lang w:eastAsia="zh-CN"/>
        </w:rPr>
      </w:pPr>
      <w:r w:rsidRPr="00934AC8">
        <w:rPr>
          <w:rFonts w:ascii="Verdana" w:eastAsia="Times New Roman" w:hAnsi="Verdana" w:cs="Times New Roman"/>
          <w:lang w:eastAsia="zh-CN"/>
        </w:rPr>
        <w:t>Възложителят прилага процедура по реда на Глава двадесет и шеста от ЗОП, „Събиране на оферти с обява“,  за възлагане на обществена поръчка на стойност по чл.20, ал. 3</w:t>
      </w:r>
      <w:r w:rsidRPr="00934AC8">
        <w:rPr>
          <w:rFonts w:ascii="Verdana" w:eastAsia="Times New Roman" w:hAnsi="Verdana" w:cs="Times New Roman"/>
          <w:lang w:val="en-US" w:eastAsia="zh-CN"/>
        </w:rPr>
        <w:t>,</w:t>
      </w:r>
      <w:r w:rsidRPr="00934AC8">
        <w:rPr>
          <w:rFonts w:ascii="Verdana" w:eastAsia="Times New Roman" w:hAnsi="Verdana" w:cs="Times New Roman"/>
          <w:lang w:eastAsia="zh-CN"/>
        </w:rPr>
        <w:t xml:space="preserve"> т. 2</w:t>
      </w:r>
      <w:r w:rsidRPr="00934AC8">
        <w:rPr>
          <w:rFonts w:ascii="Verdana" w:eastAsia="Times New Roman" w:hAnsi="Verdana" w:cs="Times New Roman"/>
          <w:lang w:val="en-US" w:eastAsia="zh-CN"/>
        </w:rPr>
        <w:t xml:space="preserve"> </w:t>
      </w:r>
      <w:r w:rsidRPr="00934AC8">
        <w:rPr>
          <w:rFonts w:ascii="Verdana" w:eastAsia="Times New Roman" w:hAnsi="Verdana" w:cs="Times New Roman"/>
          <w:lang w:eastAsia="zh-CN"/>
        </w:rPr>
        <w:t>от ЗОП.</w:t>
      </w:r>
    </w:p>
    <w:p w:rsidR="00934AC8" w:rsidRPr="00934AC8" w:rsidRDefault="00934AC8" w:rsidP="00934AC8">
      <w:pPr>
        <w:suppressAutoHyphens/>
        <w:spacing w:after="0" w:line="240" w:lineRule="auto"/>
        <w:jc w:val="both"/>
        <w:rPr>
          <w:rFonts w:ascii="Verdana" w:eastAsia="Times New Roman" w:hAnsi="Verdana" w:cs="Times New Roman"/>
          <w:b/>
          <w:lang w:eastAsia="zh-CN"/>
        </w:rPr>
      </w:pPr>
    </w:p>
    <w:p w:rsidR="00934AC8" w:rsidRPr="00934AC8" w:rsidRDefault="00934AC8" w:rsidP="00934AC8">
      <w:pPr>
        <w:suppressAutoHyphens/>
        <w:spacing w:after="0" w:line="240" w:lineRule="auto"/>
        <w:jc w:val="both"/>
        <w:rPr>
          <w:rFonts w:ascii="Verdana" w:eastAsia="Times New Roman" w:hAnsi="Verdana" w:cs="Times New Roman"/>
          <w:bCs/>
          <w:lang w:eastAsia="zh-CN"/>
        </w:rPr>
      </w:pPr>
      <w:r w:rsidRPr="00934AC8">
        <w:rPr>
          <w:rFonts w:ascii="Verdana" w:eastAsia="Times New Roman" w:hAnsi="Verdana" w:cs="Times New Roman"/>
          <w:b/>
          <w:bCs/>
          <w:lang w:eastAsia="zh-CN"/>
        </w:rPr>
        <w:t>3.</w:t>
      </w:r>
      <w:r w:rsidRPr="00934AC8">
        <w:rPr>
          <w:rFonts w:ascii="Verdana" w:eastAsia="Times New Roman" w:hAnsi="Verdana" w:cs="Times New Roman"/>
          <w:b/>
          <w:bCs/>
          <w:i/>
          <w:lang w:eastAsia="zh-CN"/>
        </w:rPr>
        <w:t xml:space="preserve">  </w:t>
      </w:r>
      <w:r w:rsidRPr="00934AC8">
        <w:rPr>
          <w:rFonts w:ascii="Verdana" w:eastAsia="Times New Roman" w:hAnsi="Verdana" w:cs="Times New Roman"/>
          <w:b/>
          <w:lang w:eastAsia="zh-CN"/>
        </w:rPr>
        <w:t xml:space="preserve"> </w:t>
      </w:r>
      <w:r w:rsidRPr="00934AC8">
        <w:rPr>
          <w:rFonts w:ascii="Verdana" w:eastAsia="Times New Roman" w:hAnsi="Verdana" w:cs="Times New Roman"/>
          <w:b/>
          <w:bCs/>
          <w:lang w:eastAsia="zh-CN"/>
        </w:rPr>
        <w:t xml:space="preserve">Максимална </w:t>
      </w:r>
      <w:r>
        <w:rPr>
          <w:rFonts w:ascii="Verdana" w:eastAsia="Times New Roman" w:hAnsi="Verdana" w:cs="Times New Roman"/>
          <w:b/>
          <w:bCs/>
          <w:lang w:eastAsia="zh-CN"/>
        </w:rPr>
        <w:t>прогнозна стойност на поръчката</w:t>
      </w:r>
      <w:r w:rsidRPr="00934AC8">
        <w:rPr>
          <w:rFonts w:ascii="Verdana" w:eastAsia="Times New Roman" w:hAnsi="Verdana" w:cs="Times New Roman"/>
          <w:b/>
          <w:bCs/>
          <w:lang w:eastAsia="zh-CN"/>
        </w:rPr>
        <w:t>:</w:t>
      </w:r>
      <w:r w:rsidRPr="00934AC8">
        <w:rPr>
          <w:rFonts w:ascii="Verdana" w:eastAsia="Times New Roman" w:hAnsi="Verdana" w:cs="Times New Roman"/>
          <w:bCs/>
          <w:lang w:eastAsia="zh-CN"/>
        </w:rPr>
        <w:t xml:space="preserve"> </w:t>
      </w:r>
    </w:p>
    <w:p w:rsidR="00F559F5" w:rsidRPr="00934AC8" w:rsidRDefault="00934AC8" w:rsidP="00F559F5">
      <w:pPr>
        <w:suppressAutoHyphens/>
        <w:spacing w:after="0" w:line="240" w:lineRule="auto"/>
        <w:ind w:firstLine="708"/>
        <w:jc w:val="both"/>
        <w:rPr>
          <w:rFonts w:ascii="Verdana" w:eastAsia="Times New Roman" w:hAnsi="Verdana" w:cs="Times New Roman"/>
          <w:bCs/>
          <w:lang w:eastAsia="zh-CN"/>
        </w:rPr>
      </w:pPr>
      <w:r w:rsidRPr="00934AC8">
        <w:rPr>
          <w:rFonts w:ascii="Verdana" w:eastAsia="Times New Roman" w:hAnsi="Verdana" w:cs="Times New Roman"/>
          <w:bCs/>
          <w:lang w:eastAsia="zh-CN"/>
        </w:rPr>
        <w:t xml:space="preserve">Максимална прогнозна стойност на поръчката е до </w:t>
      </w:r>
      <w:r w:rsidR="00F559F5" w:rsidRPr="00934AC8">
        <w:rPr>
          <w:rFonts w:ascii="Verdana" w:eastAsia="Times New Roman" w:hAnsi="Verdana" w:cs="Times New Roman"/>
          <w:bCs/>
          <w:lang w:eastAsia="zh-CN"/>
        </w:rPr>
        <w:t>4 500 (четири хиляди и петстотин) лева без ДДС</w:t>
      </w:r>
      <w:r w:rsidR="00F559F5">
        <w:rPr>
          <w:rFonts w:ascii="Verdana" w:eastAsia="Times New Roman" w:hAnsi="Verdana" w:cs="Times New Roman"/>
          <w:bCs/>
          <w:lang w:eastAsia="zh-CN"/>
        </w:rPr>
        <w:t>.</w:t>
      </w:r>
    </w:p>
    <w:p w:rsidR="00934AC8" w:rsidRPr="00934AC8" w:rsidRDefault="00934AC8" w:rsidP="00934AC8">
      <w:pPr>
        <w:suppressAutoHyphens/>
        <w:spacing w:after="0" w:line="240" w:lineRule="auto"/>
        <w:jc w:val="both"/>
        <w:rPr>
          <w:rFonts w:ascii="Verdana" w:eastAsia="Times New Roman" w:hAnsi="Verdana" w:cs="Times New Roman"/>
          <w:bCs/>
          <w:lang w:eastAsia="zh-CN"/>
        </w:rPr>
      </w:pPr>
    </w:p>
    <w:p w:rsidR="00934AC8" w:rsidRPr="00934AC8" w:rsidRDefault="00934AC8" w:rsidP="00934AC8">
      <w:pPr>
        <w:suppressAutoHyphens/>
        <w:spacing w:after="0" w:line="240" w:lineRule="auto"/>
        <w:ind w:firstLine="567"/>
        <w:jc w:val="both"/>
        <w:rPr>
          <w:rFonts w:ascii="Verdana" w:eastAsia="Times New Roman" w:hAnsi="Verdana" w:cs="Times New Roman"/>
          <w:bCs/>
          <w:noProof/>
          <w:lang w:eastAsia="zh-CN"/>
        </w:rPr>
      </w:pPr>
      <w:proofErr w:type="spellStart"/>
      <w:proofErr w:type="gramStart"/>
      <w:r w:rsidRPr="00934AC8">
        <w:rPr>
          <w:rFonts w:ascii="Verdana" w:eastAsia="Times New Roman" w:hAnsi="Verdana" w:cs="Times New Roman"/>
          <w:lang w:val="en-GB" w:eastAsia="zh-CN" w:bidi="bg-BG"/>
        </w:rPr>
        <w:t>Посочената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стойност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обществената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поръчка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представлява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финансовият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ресурс</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който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възложителят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може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осигури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нейното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изпълнение</w:t>
      </w:r>
      <w:proofErr w:type="spellEnd"/>
      <w:r w:rsidRPr="00934AC8">
        <w:rPr>
          <w:rFonts w:ascii="Verdana" w:eastAsia="Times New Roman" w:hAnsi="Verdana" w:cs="Times New Roman"/>
          <w:lang w:val="en-GB" w:eastAsia="zh-CN" w:bidi="bg-BG"/>
        </w:rPr>
        <w:t>.</w:t>
      </w:r>
      <w:proofErr w:type="gramEnd"/>
      <w:r w:rsidRPr="00934AC8">
        <w:rPr>
          <w:rFonts w:ascii="Verdana" w:eastAsia="Times New Roman" w:hAnsi="Verdana" w:cs="Times New Roman"/>
          <w:lang w:val="en-GB" w:eastAsia="zh-CN" w:bidi="bg-BG"/>
        </w:rPr>
        <w:t xml:space="preserve"> </w:t>
      </w:r>
      <w:r w:rsidRPr="00934AC8">
        <w:rPr>
          <w:rFonts w:ascii="Verdana" w:eastAsia="Times New Roman" w:hAnsi="Verdana" w:cs="Times New Roman"/>
          <w:bCs/>
          <w:lang w:eastAsia="zh-CN"/>
        </w:rPr>
        <w:t>Средствата се осигуряват от бюджета на ОКРЪЖЕН СЪД – ПЕРНИК.</w:t>
      </w:r>
      <w:r w:rsidRPr="00934AC8">
        <w:rPr>
          <w:rFonts w:ascii="Verdana" w:eastAsia="Times New Roman" w:hAnsi="Verdana" w:cs="Times New Roman"/>
          <w:lang w:val="en-GB" w:eastAsia="zh-CN" w:bidi="bg-BG"/>
        </w:rPr>
        <w:t xml:space="preserve"> </w:t>
      </w:r>
      <w:r w:rsidRPr="00934AC8">
        <w:rPr>
          <w:rFonts w:ascii="Verdana" w:eastAsia="Times New Roman" w:hAnsi="Verdana" w:cs="Times New Roman"/>
          <w:bCs/>
          <w:noProof/>
          <w:lang w:eastAsia="zh-CN"/>
        </w:rPr>
        <w:t>Всеки участник следва да оферира цена, по-ниска или равна на прогнозната стойност на обществената поръчка. В случай, че участник оферира цена, по-висока от прогнозната стойност на поръчката</w:t>
      </w:r>
      <w:bookmarkStart w:id="0" w:name="_GoBack"/>
      <w:bookmarkEnd w:id="0"/>
      <w:r w:rsidRPr="00934AC8">
        <w:rPr>
          <w:rFonts w:ascii="Verdana" w:eastAsia="Times New Roman" w:hAnsi="Verdana" w:cs="Times New Roman"/>
          <w:bCs/>
          <w:noProof/>
          <w:lang w:eastAsia="zh-CN"/>
        </w:rPr>
        <w:t>, същият подлежи на отстраняване от участие в процедурата.</w:t>
      </w:r>
    </w:p>
    <w:p w:rsidR="00934AC8" w:rsidRPr="00934AC8" w:rsidRDefault="00934AC8" w:rsidP="00934AC8">
      <w:pPr>
        <w:suppressAutoHyphens/>
        <w:spacing w:after="0" w:line="240" w:lineRule="auto"/>
        <w:jc w:val="both"/>
        <w:rPr>
          <w:rFonts w:ascii="Verdana" w:eastAsia="Times New Roman" w:hAnsi="Verdana" w:cs="Times New Roman"/>
          <w:bCs/>
          <w:noProof/>
          <w:lang w:eastAsia="zh-CN"/>
        </w:rPr>
      </w:pPr>
    </w:p>
    <w:p w:rsidR="00934AC8" w:rsidRPr="00934AC8" w:rsidRDefault="00934AC8" w:rsidP="00934AC8">
      <w:pPr>
        <w:suppressAutoHyphens/>
        <w:spacing w:after="0" w:line="240" w:lineRule="auto"/>
        <w:ind w:firstLine="567"/>
        <w:jc w:val="both"/>
        <w:rPr>
          <w:rFonts w:ascii="Verdana" w:eastAsia="Times New Roman" w:hAnsi="Verdana" w:cs="Times New Roman"/>
          <w:bCs/>
          <w:noProof/>
          <w:lang w:eastAsia="zh-CN"/>
        </w:rPr>
      </w:pPr>
    </w:p>
    <w:p w:rsidR="00934AC8" w:rsidRPr="00934AC8" w:rsidRDefault="00934AC8" w:rsidP="00934AC8">
      <w:pPr>
        <w:suppressAutoHyphens/>
        <w:spacing w:after="0" w:line="240" w:lineRule="auto"/>
        <w:jc w:val="both"/>
        <w:rPr>
          <w:rFonts w:ascii="Verdana" w:eastAsia="Times New Roman" w:hAnsi="Verdana" w:cs="Times New Roman"/>
          <w:b/>
          <w:bCs/>
          <w:lang w:eastAsia="zh-CN"/>
        </w:rPr>
      </w:pPr>
      <w:r w:rsidRPr="00934AC8">
        <w:rPr>
          <w:rFonts w:ascii="Verdana" w:eastAsia="Times New Roman" w:hAnsi="Verdana" w:cs="Times New Roman"/>
          <w:b/>
          <w:bCs/>
          <w:lang w:eastAsia="zh-CN"/>
        </w:rPr>
        <w:t>4. Начин на плащане:</w:t>
      </w:r>
    </w:p>
    <w:p w:rsidR="00934AC8" w:rsidRPr="00934AC8" w:rsidRDefault="00934AC8" w:rsidP="00F559F5">
      <w:pPr>
        <w:spacing w:after="0" w:line="240" w:lineRule="auto"/>
        <w:ind w:firstLine="708"/>
        <w:jc w:val="both"/>
        <w:rPr>
          <w:rFonts w:ascii="Verdana" w:eastAsia="Times New Roman" w:hAnsi="Verdana" w:cs="Times New Roman"/>
          <w:bCs/>
          <w:lang w:val="en-GB" w:eastAsia="zh-CN"/>
        </w:rPr>
      </w:pPr>
      <w:bookmarkStart w:id="1" w:name="_Hlk11683485"/>
      <w:proofErr w:type="spellStart"/>
      <w:r w:rsidRPr="00934AC8">
        <w:rPr>
          <w:rFonts w:ascii="Verdana" w:eastAsia="Times New Roman" w:hAnsi="Verdana" w:cs="Times New Roman"/>
          <w:bCs/>
          <w:lang w:val="en-GB" w:eastAsia="zh-CN"/>
        </w:rPr>
        <w:t>Възложителят</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ще</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заплати</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цената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за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изпълнение</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поръчката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банков</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път</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сметка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изпълнителя</w:t>
      </w:r>
      <w:proofErr w:type="spellEnd"/>
      <w:r w:rsidRPr="00934AC8">
        <w:rPr>
          <w:rFonts w:ascii="Verdana" w:eastAsia="Times New Roman" w:hAnsi="Verdana" w:cs="Times New Roman"/>
          <w:bCs/>
          <w:lang w:val="en-GB" w:eastAsia="zh-CN"/>
        </w:rPr>
        <w:t xml:space="preserve">, в </w:t>
      </w:r>
      <w:proofErr w:type="spellStart"/>
      <w:r w:rsidRPr="00934AC8">
        <w:rPr>
          <w:rFonts w:ascii="Verdana" w:eastAsia="Times New Roman" w:hAnsi="Verdana" w:cs="Times New Roman"/>
          <w:bCs/>
          <w:lang w:val="en-GB" w:eastAsia="zh-CN"/>
        </w:rPr>
        <w:t>лева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реда</w:t>
      </w:r>
      <w:proofErr w:type="spellEnd"/>
      <w:r w:rsidRPr="00934AC8">
        <w:rPr>
          <w:rFonts w:ascii="Verdana" w:eastAsia="Times New Roman" w:hAnsi="Verdana" w:cs="Times New Roman"/>
          <w:bCs/>
          <w:lang w:val="en-GB" w:eastAsia="zh-CN"/>
        </w:rPr>
        <w:t xml:space="preserve"> и </w:t>
      </w:r>
      <w:proofErr w:type="spellStart"/>
      <w:r w:rsidRPr="00934AC8">
        <w:rPr>
          <w:rFonts w:ascii="Verdana" w:eastAsia="Times New Roman" w:hAnsi="Verdana" w:cs="Times New Roman"/>
          <w:bCs/>
          <w:lang w:val="en-GB" w:eastAsia="zh-CN"/>
        </w:rPr>
        <w:t>при</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условията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договора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за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обществена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поръчка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след</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представяне</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оригинална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фактура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за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дължимата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сума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както</w:t>
      </w:r>
      <w:proofErr w:type="spellEnd"/>
      <w:r w:rsidRPr="00934AC8">
        <w:rPr>
          <w:rFonts w:ascii="Verdana" w:eastAsia="Times New Roman" w:hAnsi="Verdana" w:cs="Times New Roman"/>
          <w:bCs/>
          <w:lang w:val="en-GB" w:eastAsia="zh-CN"/>
        </w:rPr>
        <w:t xml:space="preserve"> и </w:t>
      </w:r>
      <w:proofErr w:type="spellStart"/>
      <w:r w:rsidRPr="00934AC8">
        <w:rPr>
          <w:rFonts w:ascii="Verdana" w:eastAsia="Times New Roman" w:hAnsi="Verdana" w:cs="Times New Roman"/>
          <w:bCs/>
          <w:lang w:val="en-GB" w:eastAsia="zh-CN"/>
        </w:rPr>
        <w:t>на</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други</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документи</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изрично</w:t>
      </w:r>
      <w:proofErr w:type="spellEnd"/>
      <w:r w:rsidRPr="00934AC8">
        <w:rPr>
          <w:rFonts w:ascii="Verdana" w:eastAsia="Times New Roman" w:hAnsi="Verdana" w:cs="Times New Roman"/>
          <w:bCs/>
          <w:lang w:val="en-GB" w:eastAsia="zh-CN"/>
        </w:rPr>
        <w:t xml:space="preserve"> </w:t>
      </w:r>
      <w:proofErr w:type="spellStart"/>
      <w:r w:rsidRPr="00934AC8">
        <w:rPr>
          <w:rFonts w:ascii="Verdana" w:eastAsia="Times New Roman" w:hAnsi="Verdana" w:cs="Times New Roman"/>
          <w:bCs/>
          <w:lang w:val="en-GB" w:eastAsia="zh-CN"/>
        </w:rPr>
        <w:t>посочени</w:t>
      </w:r>
      <w:proofErr w:type="spellEnd"/>
      <w:r w:rsidRPr="00934AC8">
        <w:rPr>
          <w:rFonts w:ascii="Verdana" w:eastAsia="Times New Roman" w:hAnsi="Verdana" w:cs="Times New Roman"/>
          <w:bCs/>
          <w:lang w:val="en-GB" w:eastAsia="zh-CN"/>
        </w:rPr>
        <w:t xml:space="preserve"> в </w:t>
      </w:r>
      <w:proofErr w:type="spellStart"/>
      <w:r w:rsidRPr="00934AC8">
        <w:rPr>
          <w:rFonts w:ascii="Verdana" w:eastAsia="Times New Roman" w:hAnsi="Verdana" w:cs="Times New Roman"/>
          <w:bCs/>
          <w:lang w:val="en-GB" w:eastAsia="zh-CN"/>
        </w:rPr>
        <w:t>него</w:t>
      </w:r>
      <w:proofErr w:type="spellEnd"/>
      <w:r w:rsidRPr="00934AC8">
        <w:rPr>
          <w:rFonts w:ascii="Verdana" w:eastAsia="Times New Roman" w:hAnsi="Verdana" w:cs="Times New Roman"/>
          <w:bCs/>
          <w:lang w:val="en-GB" w:eastAsia="zh-CN"/>
        </w:rPr>
        <w:t xml:space="preserve">. </w:t>
      </w:r>
    </w:p>
    <w:p w:rsidR="00934AC8" w:rsidRPr="00934AC8" w:rsidRDefault="00934AC8" w:rsidP="00934AC8">
      <w:pPr>
        <w:spacing w:after="0" w:line="240" w:lineRule="auto"/>
        <w:jc w:val="both"/>
        <w:rPr>
          <w:rFonts w:ascii="Verdana" w:eastAsia="Times New Roman" w:hAnsi="Verdana" w:cs="Times New Roman"/>
          <w:bCs/>
          <w:lang w:eastAsia="zh-CN"/>
        </w:rPr>
      </w:pPr>
    </w:p>
    <w:p w:rsidR="00934AC8" w:rsidRPr="00934AC8" w:rsidRDefault="00934AC8" w:rsidP="00934AC8">
      <w:pPr>
        <w:spacing w:after="0" w:line="240" w:lineRule="auto"/>
        <w:jc w:val="both"/>
        <w:rPr>
          <w:rFonts w:ascii="Verdana" w:eastAsia="Times New Roman" w:hAnsi="Verdana" w:cs="Times New Roman"/>
          <w:lang w:eastAsia="bg-BG"/>
        </w:rPr>
      </w:pPr>
    </w:p>
    <w:bookmarkEnd w:id="1"/>
    <w:p w:rsidR="00934AC8" w:rsidRPr="00934AC8" w:rsidRDefault="00934AC8" w:rsidP="00934AC8">
      <w:pPr>
        <w:tabs>
          <w:tab w:val="left" w:pos="426"/>
        </w:tabs>
        <w:suppressAutoHyphens/>
        <w:spacing w:after="0" w:line="240" w:lineRule="auto"/>
        <w:jc w:val="both"/>
        <w:rPr>
          <w:rFonts w:ascii="Verdana" w:eastAsia="Times New Roman" w:hAnsi="Verdana" w:cs="Times New Roman"/>
          <w:b/>
          <w:lang w:eastAsia="zh-CN"/>
        </w:rPr>
      </w:pPr>
      <w:r w:rsidRPr="00934AC8">
        <w:rPr>
          <w:rFonts w:ascii="Verdana" w:eastAsia="Times New Roman" w:hAnsi="Verdana" w:cs="Times New Roman"/>
          <w:b/>
          <w:lang w:eastAsia="zh-CN"/>
        </w:rPr>
        <w:t>5.</w:t>
      </w:r>
      <w:r w:rsidRPr="00934AC8">
        <w:rPr>
          <w:rFonts w:ascii="Verdana" w:eastAsia="Times New Roman" w:hAnsi="Verdana" w:cs="Times New Roman"/>
          <w:lang w:eastAsia="zh-CN"/>
        </w:rPr>
        <w:t> </w:t>
      </w:r>
      <w:r w:rsidRPr="00934AC8">
        <w:rPr>
          <w:rFonts w:ascii="Verdana" w:eastAsia="Times New Roman" w:hAnsi="Verdana" w:cs="Times New Roman"/>
          <w:b/>
          <w:lang w:eastAsia="zh-CN"/>
        </w:rPr>
        <w:t xml:space="preserve">Обект и кратко описание на предмета на поръчката: </w:t>
      </w: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zh-CN"/>
        </w:rPr>
      </w:pPr>
      <w:r w:rsidRPr="00934AC8">
        <w:rPr>
          <w:rFonts w:ascii="Verdana" w:eastAsia="Times New Roman" w:hAnsi="Verdana" w:cs="Times New Roman"/>
          <w:lang w:eastAsia="zh-CN"/>
        </w:rPr>
        <w:tab/>
        <w:t>Обект на поръчката – доставка, съгласно чл. 3, ал.1, т.2 от ЗОП.</w:t>
      </w: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bg-BG"/>
        </w:rPr>
      </w:pPr>
      <w:r w:rsidRPr="00934AC8">
        <w:rPr>
          <w:rFonts w:ascii="Verdana" w:eastAsia="Times New Roman" w:hAnsi="Verdana" w:cs="Times New Roman"/>
          <w:lang w:eastAsia="zh-CN"/>
        </w:rPr>
        <w:lastRenderedPageBreak/>
        <w:tab/>
      </w:r>
      <w:r w:rsidRPr="00934AC8">
        <w:rPr>
          <w:rFonts w:ascii="Verdana" w:eastAsia="Times New Roman" w:hAnsi="Verdana" w:cs="Times New Roman"/>
          <w:lang w:eastAsia="bg-BG"/>
        </w:rPr>
        <w:t>Предметът на поръчката представлява еднократна напълно окомплектована доставка и гаранционна поддръжка на всички заявени от възложителя количества лаптопи. Предметът ще се реализира съобразно „Техническ</w:t>
      </w:r>
      <w:r w:rsidR="00F559F5">
        <w:rPr>
          <w:rFonts w:ascii="Verdana" w:eastAsia="Times New Roman" w:hAnsi="Verdana" w:cs="Times New Roman"/>
          <w:lang w:eastAsia="bg-BG"/>
        </w:rPr>
        <w:t>а</w:t>
      </w:r>
      <w:r w:rsidRPr="00934AC8">
        <w:rPr>
          <w:rFonts w:ascii="Verdana" w:eastAsia="Times New Roman" w:hAnsi="Verdana" w:cs="Times New Roman"/>
          <w:lang w:eastAsia="bg-BG"/>
        </w:rPr>
        <w:t xml:space="preserve"> спецификаци</w:t>
      </w:r>
      <w:r w:rsidR="00F559F5">
        <w:rPr>
          <w:rFonts w:ascii="Verdana" w:eastAsia="Times New Roman" w:hAnsi="Verdana" w:cs="Times New Roman"/>
          <w:lang w:eastAsia="bg-BG"/>
        </w:rPr>
        <w:t>я</w:t>
      </w:r>
      <w:r w:rsidRPr="00934AC8">
        <w:rPr>
          <w:rFonts w:ascii="Verdana" w:eastAsia="Times New Roman" w:hAnsi="Verdana" w:cs="Times New Roman"/>
          <w:lang w:eastAsia="bg-BG"/>
        </w:rPr>
        <w:t>” на  възложителя -  условия за доставка, за тестване, за приемане, експлоатационни, гаранционни и др. условия.</w:t>
      </w:r>
    </w:p>
    <w:p w:rsidR="00934AC8" w:rsidRPr="00934AC8" w:rsidRDefault="00934AC8" w:rsidP="00934AC8">
      <w:pPr>
        <w:spacing w:after="0" w:line="240" w:lineRule="auto"/>
        <w:ind w:firstLine="567"/>
        <w:jc w:val="both"/>
        <w:rPr>
          <w:rFonts w:ascii="Verdana" w:eastAsia="Times New Roman" w:hAnsi="Verdana" w:cs="Times New Roman"/>
          <w:lang w:eastAsia="bg-BG"/>
        </w:rPr>
      </w:pPr>
    </w:p>
    <w:p w:rsidR="00934AC8" w:rsidRPr="00934AC8" w:rsidRDefault="00934AC8" w:rsidP="00934AC8">
      <w:pPr>
        <w:tabs>
          <w:tab w:val="left" w:pos="426"/>
        </w:tabs>
        <w:autoSpaceDE w:val="0"/>
        <w:autoSpaceDN w:val="0"/>
        <w:adjustRightInd w:val="0"/>
        <w:spacing w:after="0" w:line="240" w:lineRule="auto"/>
        <w:rPr>
          <w:rFonts w:ascii="Verdana" w:eastAsia="Times New Roman" w:hAnsi="Verdana" w:cs="Times New Roman"/>
          <w:b/>
          <w:lang w:eastAsia="ru-RU" w:bidi="ru-RU"/>
        </w:rPr>
      </w:pPr>
      <w:r w:rsidRPr="00934AC8">
        <w:rPr>
          <w:rFonts w:ascii="Verdana" w:eastAsia="Times New Roman" w:hAnsi="Verdana" w:cs="Times New Roman"/>
          <w:b/>
          <w:bCs/>
        </w:rPr>
        <w:t>6. Срок за изпълнение на поръчката</w:t>
      </w:r>
      <w:r w:rsidRPr="00934AC8">
        <w:rPr>
          <w:rFonts w:ascii="Verdana" w:eastAsia="Times New Roman" w:hAnsi="Verdana" w:cs="Times New Roman"/>
          <w:b/>
          <w:bCs/>
          <w:lang w:eastAsia="bg-BG"/>
        </w:rPr>
        <w:t>:</w:t>
      </w:r>
      <w:r w:rsidRPr="00934AC8">
        <w:rPr>
          <w:rFonts w:ascii="Verdana" w:eastAsia="Times New Roman" w:hAnsi="Verdana" w:cs="Times New Roman"/>
          <w:b/>
          <w:lang w:eastAsia="ru-RU" w:bidi="ru-RU"/>
        </w:rPr>
        <w:t xml:space="preserve"> </w:t>
      </w:r>
    </w:p>
    <w:p w:rsidR="00934AC8" w:rsidRPr="00934AC8" w:rsidRDefault="00934AC8" w:rsidP="00934AC8">
      <w:pPr>
        <w:tabs>
          <w:tab w:val="left" w:pos="426"/>
        </w:tabs>
        <w:autoSpaceDE w:val="0"/>
        <w:autoSpaceDN w:val="0"/>
        <w:adjustRightInd w:val="0"/>
        <w:spacing w:after="0" w:line="240" w:lineRule="auto"/>
        <w:jc w:val="both"/>
        <w:rPr>
          <w:rFonts w:ascii="Verdana" w:eastAsia="Times New Roman" w:hAnsi="Verdana" w:cs="Times New Roman"/>
          <w:lang w:eastAsia="ru-RU" w:bidi="ru-RU"/>
        </w:rPr>
      </w:pPr>
      <w:r w:rsidRPr="00934AC8">
        <w:rPr>
          <w:rFonts w:ascii="Verdana" w:eastAsia="Times New Roman" w:hAnsi="Verdana" w:cs="Times New Roman"/>
          <w:lang w:eastAsia="ru-RU" w:bidi="ru-RU"/>
        </w:rPr>
        <w:tab/>
        <w:t>Максималният предложен от Участника срок за изпълнение на поръчката (доставка, тестови изпитания и окончателно приемане) следва да е в рамките на максимум до 1 (един) месец, считано от датата на двустранно подписан договор, като се удостоверява с двустранно подписан „</w:t>
      </w:r>
      <w:proofErr w:type="spellStart"/>
      <w:r w:rsidRPr="00934AC8">
        <w:rPr>
          <w:rFonts w:ascii="Verdana" w:eastAsia="Times New Roman" w:hAnsi="Verdana" w:cs="Times New Roman"/>
          <w:lang w:eastAsia="ru-RU" w:bidi="ru-RU"/>
        </w:rPr>
        <w:t>Приемо-предавателен</w:t>
      </w:r>
      <w:proofErr w:type="spellEnd"/>
      <w:r w:rsidRPr="00934AC8">
        <w:rPr>
          <w:rFonts w:ascii="Verdana" w:eastAsia="Times New Roman" w:hAnsi="Verdana" w:cs="Times New Roman"/>
          <w:lang w:eastAsia="ru-RU" w:bidi="ru-RU"/>
        </w:rPr>
        <w:t xml:space="preserve"> протокол” без забележки, след обстойна проверка от експерти на Възложителя за техническо съответствие на доставените технически средства с предложението на участника и техническите спецификации.</w:t>
      </w:r>
    </w:p>
    <w:p w:rsidR="00934AC8" w:rsidRPr="00934AC8" w:rsidRDefault="00934AC8" w:rsidP="00934AC8">
      <w:pPr>
        <w:tabs>
          <w:tab w:val="left" w:pos="426"/>
        </w:tabs>
        <w:autoSpaceDE w:val="0"/>
        <w:autoSpaceDN w:val="0"/>
        <w:adjustRightInd w:val="0"/>
        <w:spacing w:after="0" w:line="240" w:lineRule="auto"/>
        <w:jc w:val="both"/>
        <w:rPr>
          <w:rFonts w:ascii="Verdana" w:eastAsia="Times New Roman" w:hAnsi="Verdana" w:cs="Times New Roman"/>
          <w:lang w:eastAsia="ru-RU" w:bidi="ru-RU"/>
        </w:rPr>
      </w:pPr>
    </w:p>
    <w:p w:rsidR="00934AC8" w:rsidRPr="00934AC8" w:rsidRDefault="00934AC8" w:rsidP="00934AC8">
      <w:pPr>
        <w:spacing w:after="0" w:line="240" w:lineRule="auto"/>
        <w:jc w:val="both"/>
        <w:rPr>
          <w:rFonts w:ascii="Verdana" w:eastAsia="Times New Roman" w:hAnsi="Verdana" w:cs="Times New Roman"/>
          <w:iCs/>
        </w:rPr>
      </w:pPr>
      <w:r w:rsidRPr="00934AC8">
        <w:rPr>
          <w:rFonts w:ascii="Verdana" w:eastAsia="Times New Roman" w:hAnsi="Verdana" w:cs="Times New Roman"/>
          <w:b/>
          <w:bCs/>
          <w:lang w:eastAsia="ru-RU" w:bidi="ru-RU"/>
        </w:rPr>
        <w:t xml:space="preserve">7. </w:t>
      </w:r>
      <w:proofErr w:type="spellStart"/>
      <w:r w:rsidRPr="00934AC8">
        <w:rPr>
          <w:rFonts w:ascii="Verdana" w:eastAsia="Times New Roman" w:hAnsi="Verdana" w:cs="Times New Roman"/>
          <w:b/>
          <w:bCs/>
          <w:lang w:val="en-US" w:eastAsia="zh-CN"/>
        </w:rPr>
        <w:t>Минималният</w:t>
      </w:r>
      <w:proofErr w:type="spellEnd"/>
      <w:r w:rsidRPr="00934AC8">
        <w:rPr>
          <w:rFonts w:ascii="Verdana" w:eastAsia="Times New Roman" w:hAnsi="Verdana" w:cs="Times New Roman"/>
          <w:b/>
          <w:bCs/>
          <w:lang w:val="en-US" w:eastAsia="zh-CN"/>
        </w:rPr>
        <w:t xml:space="preserve"> </w:t>
      </w:r>
      <w:proofErr w:type="spellStart"/>
      <w:r w:rsidRPr="00934AC8">
        <w:rPr>
          <w:rFonts w:ascii="Verdana" w:eastAsia="Times New Roman" w:hAnsi="Verdana" w:cs="Times New Roman"/>
          <w:b/>
          <w:bCs/>
          <w:lang w:val="en-US" w:eastAsia="zh-CN"/>
        </w:rPr>
        <w:t>предложен</w:t>
      </w:r>
      <w:proofErr w:type="spellEnd"/>
      <w:r w:rsidRPr="00934AC8">
        <w:rPr>
          <w:rFonts w:ascii="Verdana" w:eastAsia="Times New Roman" w:hAnsi="Verdana" w:cs="Times New Roman"/>
          <w:b/>
          <w:bCs/>
          <w:lang w:val="en-US" w:eastAsia="zh-CN"/>
        </w:rPr>
        <w:t xml:space="preserve"> </w:t>
      </w:r>
      <w:proofErr w:type="spellStart"/>
      <w:r w:rsidRPr="00934AC8">
        <w:rPr>
          <w:rFonts w:ascii="Verdana" w:eastAsia="Times New Roman" w:hAnsi="Verdana" w:cs="Times New Roman"/>
          <w:b/>
          <w:bCs/>
          <w:lang w:val="en-US" w:eastAsia="zh-CN"/>
        </w:rPr>
        <w:t>от</w:t>
      </w:r>
      <w:proofErr w:type="spellEnd"/>
      <w:r w:rsidRPr="00934AC8">
        <w:rPr>
          <w:rFonts w:ascii="Verdana" w:eastAsia="Times New Roman" w:hAnsi="Verdana" w:cs="Times New Roman"/>
          <w:b/>
          <w:bCs/>
          <w:lang w:val="en-US" w:eastAsia="zh-CN"/>
        </w:rPr>
        <w:t xml:space="preserve"> </w:t>
      </w:r>
      <w:proofErr w:type="spellStart"/>
      <w:r w:rsidRPr="00934AC8">
        <w:rPr>
          <w:rFonts w:ascii="Verdana" w:eastAsia="Times New Roman" w:hAnsi="Verdana" w:cs="Times New Roman"/>
          <w:b/>
          <w:bCs/>
          <w:lang w:val="en-US" w:eastAsia="zh-CN"/>
        </w:rPr>
        <w:t>Участника</w:t>
      </w:r>
      <w:proofErr w:type="spellEnd"/>
      <w:r w:rsidRPr="00934AC8">
        <w:rPr>
          <w:rFonts w:ascii="Verdana" w:eastAsia="Times New Roman" w:hAnsi="Verdana" w:cs="Times New Roman"/>
          <w:b/>
          <w:bCs/>
          <w:lang w:val="en-US" w:eastAsia="zh-CN"/>
        </w:rPr>
        <w:t xml:space="preserve"> </w:t>
      </w:r>
      <w:proofErr w:type="spellStart"/>
      <w:r w:rsidRPr="00934AC8">
        <w:rPr>
          <w:rFonts w:ascii="Verdana" w:eastAsia="Times New Roman" w:hAnsi="Verdana" w:cs="Times New Roman"/>
          <w:b/>
          <w:bCs/>
          <w:lang w:val="en-US" w:eastAsia="zh-CN"/>
        </w:rPr>
        <w:t>гаранционен</w:t>
      </w:r>
      <w:proofErr w:type="spellEnd"/>
      <w:r w:rsidRPr="00934AC8">
        <w:rPr>
          <w:rFonts w:ascii="Verdana" w:eastAsia="Times New Roman" w:hAnsi="Verdana" w:cs="Times New Roman"/>
          <w:b/>
          <w:bCs/>
          <w:lang w:val="en-US" w:eastAsia="zh-CN"/>
        </w:rPr>
        <w:t xml:space="preserve"> </w:t>
      </w:r>
      <w:proofErr w:type="spellStart"/>
      <w:r w:rsidRPr="00934AC8">
        <w:rPr>
          <w:rFonts w:ascii="Verdana" w:eastAsia="Times New Roman" w:hAnsi="Verdana" w:cs="Times New Roman"/>
          <w:b/>
          <w:bCs/>
          <w:lang w:val="en-US" w:eastAsia="zh-CN"/>
        </w:rPr>
        <w:t>срок</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за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гаранционно</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lang w:val="en-US"/>
        </w:rPr>
        <w:t>обслужване</w:t>
      </w:r>
      <w:proofErr w:type="spellEnd"/>
      <w:r w:rsidRPr="00934AC8">
        <w:rPr>
          <w:rFonts w:ascii="Verdana" w:eastAsia="Times New Roman" w:hAnsi="Verdana" w:cs="Times New Roman"/>
          <w:lang w:val="en-US"/>
        </w:rPr>
        <w:t xml:space="preserve"> и </w:t>
      </w:r>
      <w:proofErr w:type="spellStart"/>
      <w:r w:rsidRPr="00934AC8">
        <w:rPr>
          <w:rFonts w:ascii="Verdana" w:eastAsia="Times New Roman" w:hAnsi="Verdana" w:cs="Times New Roman"/>
          <w:lang w:val="en-US"/>
        </w:rPr>
        <w:t>сервизиране</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на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мястото</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на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експлоатация</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считано</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от</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датата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на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lang w:val="en-US" w:eastAsia="zh-CN"/>
        </w:rPr>
        <w:t>двустранно</w:t>
      </w:r>
      <w:proofErr w:type="spellEnd"/>
      <w:r w:rsidRPr="00934AC8">
        <w:rPr>
          <w:rFonts w:ascii="Verdana" w:eastAsia="Times New Roman" w:hAnsi="Verdana" w:cs="Times New Roman"/>
          <w:lang w:val="en-US" w:eastAsia="zh-CN"/>
        </w:rPr>
        <w:t xml:space="preserve"> </w:t>
      </w:r>
      <w:proofErr w:type="spellStart"/>
      <w:r w:rsidRPr="00934AC8">
        <w:rPr>
          <w:rFonts w:ascii="Verdana" w:eastAsia="Times New Roman" w:hAnsi="Verdana" w:cs="Times New Roman"/>
          <w:lang w:val="en-US" w:eastAsia="zh-CN"/>
        </w:rPr>
        <w:t>подписан</w:t>
      </w:r>
      <w:proofErr w:type="spellEnd"/>
      <w:r w:rsidRPr="00934AC8">
        <w:rPr>
          <w:rFonts w:ascii="Verdana" w:eastAsia="Times New Roman" w:hAnsi="Verdana" w:cs="Times New Roman"/>
          <w:lang w:val="en-US" w:eastAsia="zh-CN"/>
        </w:rPr>
        <w:t xml:space="preserve"> „</w:t>
      </w:r>
      <w:proofErr w:type="spellStart"/>
      <w:r w:rsidRPr="00934AC8">
        <w:rPr>
          <w:rFonts w:ascii="Verdana" w:eastAsia="Times New Roman" w:hAnsi="Verdana" w:cs="Times New Roman"/>
          <w:bCs/>
          <w:lang w:val="en-US" w:eastAsia="zh-CN"/>
        </w:rPr>
        <w:t>Приемо-предавателен</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протокол</w:t>
      </w:r>
      <w:proofErr w:type="spellEnd"/>
      <w:r w:rsidRPr="00934AC8">
        <w:rPr>
          <w:rFonts w:ascii="Verdana" w:eastAsia="Times New Roman" w:hAnsi="Verdana" w:cs="Times New Roman"/>
          <w:lang w:val="en-US" w:eastAsia="zh-CN"/>
        </w:rPr>
        <w:t>”,</w:t>
      </w:r>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следва</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да</w:t>
      </w:r>
      <w:proofErr w:type="spellEnd"/>
      <w:r w:rsidRPr="00934AC8">
        <w:rPr>
          <w:rFonts w:ascii="Verdana" w:eastAsia="Times New Roman" w:hAnsi="Verdana" w:cs="Times New Roman"/>
          <w:bCs/>
          <w:lang w:val="en-US" w:eastAsia="zh-CN"/>
        </w:rPr>
        <w:t xml:space="preserve"> </w:t>
      </w:r>
      <w:r w:rsidRPr="00934AC8">
        <w:rPr>
          <w:rFonts w:ascii="Verdana" w:eastAsia="Times New Roman" w:hAnsi="Verdana" w:cs="Times New Roman"/>
          <w:bCs/>
          <w:iCs/>
          <w:spacing w:val="2"/>
          <w:lang w:val="en-US"/>
        </w:rPr>
        <w:t xml:space="preserve">е </w:t>
      </w:r>
      <w:proofErr w:type="spellStart"/>
      <w:r w:rsidRPr="00934AC8">
        <w:rPr>
          <w:rFonts w:ascii="Verdana" w:eastAsia="Times New Roman" w:hAnsi="Verdana" w:cs="Times New Roman"/>
          <w:bCs/>
          <w:lang w:val="en-US" w:eastAsia="zh-CN"/>
        </w:rPr>
        <w:t>не</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по-малък</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от</w:t>
      </w:r>
      <w:proofErr w:type="spellEnd"/>
      <w:r w:rsidRPr="00934AC8">
        <w:rPr>
          <w:rFonts w:ascii="Verdana" w:eastAsia="Times New Roman" w:hAnsi="Verdana" w:cs="Times New Roman"/>
          <w:bCs/>
          <w:lang w:val="en-US" w:eastAsia="zh-CN"/>
        </w:rPr>
        <w:t xml:space="preserve"> 3 (</w:t>
      </w:r>
      <w:proofErr w:type="spellStart"/>
      <w:r w:rsidRPr="00934AC8">
        <w:rPr>
          <w:rFonts w:ascii="Verdana" w:eastAsia="Times New Roman" w:hAnsi="Verdana" w:cs="Times New Roman"/>
          <w:bCs/>
          <w:lang w:val="en-US" w:eastAsia="zh-CN"/>
        </w:rPr>
        <w:t>три</w:t>
      </w:r>
      <w:proofErr w:type="spellEnd"/>
      <w:r w:rsidRPr="00934AC8">
        <w:rPr>
          <w:rFonts w:ascii="Verdana" w:eastAsia="Times New Roman" w:hAnsi="Verdana" w:cs="Times New Roman"/>
          <w:bCs/>
          <w:lang w:val="en-US" w:eastAsia="zh-CN"/>
        </w:rPr>
        <w:t xml:space="preserve">) </w:t>
      </w:r>
      <w:proofErr w:type="spellStart"/>
      <w:r w:rsidRPr="00934AC8">
        <w:rPr>
          <w:rFonts w:ascii="Verdana" w:eastAsia="Times New Roman" w:hAnsi="Verdana" w:cs="Times New Roman"/>
          <w:bCs/>
          <w:lang w:val="en-US" w:eastAsia="zh-CN"/>
        </w:rPr>
        <w:t>години</w:t>
      </w:r>
      <w:proofErr w:type="spellEnd"/>
      <w:r w:rsidRPr="00934AC8">
        <w:rPr>
          <w:rFonts w:ascii="Verdana" w:eastAsia="Times New Roman" w:hAnsi="Verdana" w:cs="Times New Roman"/>
          <w:bCs/>
          <w:lang w:val="en-US" w:eastAsia="zh-CN"/>
        </w:rPr>
        <w:t>.</w:t>
      </w:r>
    </w:p>
    <w:p w:rsidR="00934AC8" w:rsidRPr="00934AC8" w:rsidRDefault="00934AC8" w:rsidP="00934AC8">
      <w:pPr>
        <w:spacing w:after="0" w:line="240" w:lineRule="auto"/>
        <w:jc w:val="both"/>
        <w:rPr>
          <w:rFonts w:ascii="Verdana" w:eastAsia="Times New Roman" w:hAnsi="Verdana" w:cs="Times New Roman"/>
          <w:b/>
          <w:bCs/>
          <w:lang w:eastAsia="ru-RU" w:bidi="ru-RU"/>
        </w:rPr>
      </w:pP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ru-RU" w:bidi="ru-RU"/>
        </w:rPr>
      </w:pPr>
      <w:r w:rsidRPr="00934AC8">
        <w:rPr>
          <w:rFonts w:ascii="Verdana" w:eastAsia="Times New Roman" w:hAnsi="Verdana" w:cs="Times New Roman"/>
          <w:b/>
          <w:lang w:eastAsia="ru-RU" w:bidi="ru-RU"/>
        </w:rPr>
        <w:t>8. Място на изпълнение на поръчката</w:t>
      </w: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zh-CN"/>
        </w:rPr>
      </w:pPr>
      <w:r w:rsidRPr="00934AC8">
        <w:rPr>
          <w:rFonts w:ascii="Verdana" w:eastAsia="Times New Roman" w:hAnsi="Verdana" w:cs="Times New Roman"/>
          <w:lang w:eastAsia="zh-CN"/>
        </w:rPr>
        <w:tab/>
      </w:r>
      <w:r w:rsidRPr="00934AC8">
        <w:rPr>
          <w:rFonts w:ascii="Verdana" w:eastAsia="Times New Roman" w:hAnsi="Verdana" w:cs="Times New Roman"/>
          <w:lang w:eastAsia="zh-CN"/>
        </w:rPr>
        <w:tab/>
        <w:t>Предметът на настоящата поръчка ще се изпълни на мястото на експлоатация на оборудването в сградата на Окръжен съд – Перник в работно време за администрацията.</w:t>
      </w: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zh-CN"/>
        </w:rPr>
      </w:pP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ru-RU" w:bidi="ru-RU"/>
        </w:rPr>
      </w:pPr>
    </w:p>
    <w:p w:rsidR="00934AC8" w:rsidRPr="00934AC8" w:rsidRDefault="00934AC8" w:rsidP="00934AC8">
      <w:pPr>
        <w:suppressAutoHyphens/>
        <w:spacing w:after="0" w:line="240" w:lineRule="auto"/>
        <w:jc w:val="both"/>
        <w:rPr>
          <w:rFonts w:ascii="Verdana" w:eastAsia="Times New Roman" w:hAnsi="Verdana" w:cs="Times New Roman"/>
          <w:lang w:eastAsia="ru-RU" w:bidi="ru-RU"/>
        </w:rPr>
      </w:pPr>
      <w:r w:rsidRPr="00934AC8">
        <w:rPr>
          <w:rFonts w:ascii="Verdana" w:eastAsia="Times New Roman" w:hAnsi="Verdana" w:cs="Times New Roman"/>
          <w:b/>
          <w:lang w:eastAsia="ru-RU" w:bidi="ru-RU"/>
        </w:rPr>
        <w:t>9. Варианти:</w:t>
      </w:r>
      <w:r w:rsidRPr="00934AC8">
        <w:rPr>
          <w:rFonts w:ascii="Verdana" w:eastAsia="Times New Roman" w:hAnsi="Verdana" w:cs="Times New Roman"/>
          <w:lang w:eastAsia="ru-RU" w:bidi="ru-RU"/>
        </w:rPr>
        <w:t xml:space="preserve"> </w:t>
      </w:r>
    </w:p>
    <w:p w:rsidR="00934AC8" w:rsidRPr="00934AC8" w:rsidRDefault="00934AC8" w:rsidP="00934AC8">
      <w:pPr>
        <w:suppressAutoHyphens/>
        <w:spacing w:after="0" w:line="240" w:lineRule="auto"/>
        <w:ind w:firstLine="567"/>
        <w:jc w:val="both"/>
        <w:rPr>
          <w:rFonts w:ascii="Verdana" w:eastAsia="Times New Roman" w:hAnsi="Verdana" w:cs="Times New Roman"/>
          <w:noProof/>
          <w:lang w:eastAsia="ru-RU" w:bidi="ru-RU"/>
        </w:rPr>
      </w:pPr>
      <w:r w:rsidRPr="00934AC8">
        <w:rPr>
          <w:rFonts w:ascii="Verdana" w:eastAsia="Times New Roman" w:hAnsi="Verdana" w:cs="Times New Roman"/>
          <w:noProof/>
          <w:lang w:eastAsia="ru-RU" w:bidi="ru-RU"/>
        </w:rPr>
        <w:t xml:space="preserve">Възложителят не допуска възможност за представяне на варианти в офертите. </w:t>
      </w:r>
    </w:p>
    <w:p w:rsidR="00934AC8" w:rsidRPr="00934AC8" w:rsidRDefault="00934AC8" w:rsidP="00934AC8">
      <w:pPr>
        <w:suppressAutoHyphens/>
        <w:spacing w:after="0" w:line="240" w:lineRule="auto"/>
        <w:ind w:firstLine="567"/>
        <w:jc w:val="both"/>
        <w:rPr>
          <w:rFonts w:ascii="Verdana" w:eastAsia="Times New Roman" w:hAnsi="Verdana" w:cs="Times New Roman"/>
          <w:noProof/>
          <w:lang w:eastAsia="ru-RU" w:bidi="ru-RU"/>
        </w:rPr>
      </w:pPr>
    </w:p>
    <w:p w:rsidR="00934AC8" w:rsidRPr="00934AC8" w:rsidRDefault="00934AC8" w:rsidP="00934AC8">
      <w:pPr>
        <w:suppressAutoHyphens/>
        <w:spacing w:after="0" w:line="240" w:lineRule="auto"/>
        <w:jc w:val="both"/>
        <w:rPr>
          <w:rFonts w:ascii="Verdana" w:eastAsia="Times New Roman" w:hAnsi="Verdana" w:cs="Times New Roman"/>
          <w:b/>
          <w:lang w:val="en-US" w:eastAsia="ru-RU" w:bidi="ru-RU"/>
        </w:rPr>
      </w:pPr>
      <w:r w:rsidRPr="00934AC8">
        <w:rPr>
          <w:rFonts w:ascii="Verdana" w:eastAsia="Times New Roman" w:hAnsi="Verdana" w:cs="Times New Roman"/>
          <w:b/>
          <w:lang w:eastAsia="ru-RU" w:bidi="ru-RU"/>
        </w:rPr>
        <w:t>10</w:t>
      </w:r>
      <w:r w:rsidRPr="00934AC8">
        <w:rPr>
          <w:rFonts w:ascii="Verdana" w:eastAsia="Times New Roman" w:hAnsi="Verdana" w:cs="Times New Roman"/>
          <w:b/>
          <w:lang w:val="en-US" w:eastAsia="ru-RU" w:bidi="ru-RU"/>
        </w:rPr>
        <w:t>.</w:t>
      </w:r>
      <w:r w:rsidRPr="00934AC8">
        <w:rPr>
          <w:rFonts w:ascii="Verdana" w:eastAsia="Times New Roman" w:hAnsi="Verdana" w:cs="Times New Roman"/>
          <w:b/>
          <w:lang w:eastAsia="ru-RU" w:bidi="ru-RU"/>
        </w:rPr>
        <w:t xml:space="preserve"> Срок на валидност на </w:t>
      </w:r>
      <w:proofErr w:type="spellStart"/>
      <w:r w:rsidRPr="00934AC8">
        <w:rPr>
          <w:rFonts w:ascii="Verdana" w:eastAsia="Times New Roman" w:hAnsi="Verdana" w:cs="Times New Roman"/>
          <w:b/>
          <w:lang w:val="en-US" w:eastAsia="ru-RU" w:bidi="ru-RU"/>
        </w:rPr>
        <w:t>офертите</w:t>
      </w:r>
      <w:proofErr w:type="spellEnd"/>
    </w:p>
    <w:p w:rsidR="00934AC8" w:rsidRPr="00934AC8" w:rsidRDefault="00934AC8" w:rsidP="00934AC8">
      <w:pPr>
        <w:suppressAutoHyphens/>
        <w:spacing w:after="0" w:line="240" w:lineRule="auto"/>
        <w:ind w:firstLine="567"/>
        <w:jc w:val="both"/>
        <w:rPr>
          <w:rFonts w:ascii="Verdana" w:eastAsia="Times New Roman" w:hAnsi="Verdana" w:cs="Times New Roman"/>
          <w:noProof/>
          <w:lang w:eastAsia="ru-RU" w:bidi="ru-RU"/>
        </w:rPr>
      </w:pPr>
      <w:bookmarkStart w:id="2" w:name="_Hlk11684222"/>
      <w:r w:rsidRPr="00934AC8">
        <w:rPr>
          <w:rFonts w:ascii="Verdana" w:eastAsia="Times New Roman" w:hAnsi="Verdana" w:cs="Times New Roman"/>
          <w:noProof/>
          <w:lang w:eastAsia="ru-RU" w:bidi="ru-RU"/>
        </w:rPr>
        <w:t xml:space="preserve">Офертите са със срок на валидност </w:t>
      </w:r>
      <w:r w:rsidRPr="00934AC8">
        <w:rPr>
          <w:rFonts w:ascii="Verdana" w:eastAsia="Times New Roman" w:hAnsi="Verdana" w:cs="Times New Roman"/>
          <w:lang w:eastAsia="zh-CN"/>
        </w:rPr>
        <w:t>90 (деветдесет) календарни дни</w:t>
      </w:r>
      <w:r w:rsidRPr="00934AC8">
        <w:rPr>
          <w:rFonts w:ascii="Verdana" w:eastAsia="Times New Roman" w:hAnsi="Verdana" w:cs="Times New Roman"/>
          <w:noProof/>
          <w:lang w:eastAsia="ru-RU" w:bidi="ru-RU"/>
        </w:rPr>
        <w:t>, считано от крайния срок за получаване на офертите.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934AC8" w:rsidRPr="00934AC8" w:rsidRDefault="00934AC8" w:rsidP="00934AC8">
      <w:pPr>
        <w:suppressAutoHyphens/>
        <w:spacing w:after="0" w:line="240" w:lineRule="auto"/>
        <w:ind w:firstLine="567"/>
        <w:jc w:val="both"/>
        <w:rPr>
          <w:rFonts w:ascii="Verdana" w:eastAsia="Times New Roman" w:hAnsi="Verdana" w:cs="Times New Roman"/>
          <w:noProof/>
          <w:lang w:eastAsia="ru-RU" w:bidi="ru-RU"/>
        </w:rPr>
      </w:pPr>
    </w:p>
    <w:bookmarkEnd w:id="2"/>
    <w:p w:rsidR="00934AC8" w:rsidRPr="00934AC8" w:rsidRDefault="00934AC8" w:rsidP="00934AC8">
      <w:pPr>
        <w:suppressAutoHyphens/>
        <w:spacing w:after="0" w:line="240" w:lineRule="auto"/>
        <w:jc w:val="both"/>
        <w:rPr>
          <w:rFonts w:ascii="Verdana" w:eastAsia="Malgun Gothic" w:hAnsi="Verdana" w:cs="Times New Roman"/>
          <w:b/>
          <w:bCs/>
          <w:lang w:eastAsia="zh-CN"/>
        </w:rPr>
      </w:pPr>
      <w:r w:rsidRPr="00934AC8">
        <w:rPr>
          <w:rFonts w:ascii="Verdana" w:eastAsia="Malgun Gothic" w:hAnsi="Verdana" w:cs="Times New Roman"/>
          <w:b/>
          <w:bCs/>
          <w:lang w:eastAsia="zh-CN"/>
        </w:rPr>
        <w:t>11. Критерий за възлагане на поръчката</w:t>
      </w:r>
    </w:p>
    <w:p w:rsidR="00934AC8" w:rsidRPr="00934AC8" w:rsidRDefault="00934AC8" w:rsidP="00934AC8">
      <w:pPr>
        <w:suppressAutoHyphens/>
        <w:spacing w:after="0" w:line="240" w:lineRule="auto"/>
        <w:ind w:firstLine="567"/>
        <w:jc w:val="both"/>
        <w:rPr>
          <w:rFonts w:ascii="Verdana" w:eastAsia="Malgun Gothic" w:hAnsi="Verdana" w:cs="Times New Roman"/>
          <w:bCs/>
          <w:lang w:eastAsia="zh-CN"/>
        </w:rPr>
      </w:pPr>
      <w:bookmarkStart w:id="3" w:name="_Hlk11684387"/>
      <w:r w:rsidRPr="00934AC8">
        <w:rPr>
          <w:rFonts w:ascii="Verdana" w:eastAsia="Malgun Gothic" w:hAnsi="Verdana" w:cs="Times New Roman"/>
          <w:lang w:eastAsia="zh-CN"/>
        </w:rPr>
        <w:t>Обществената поръчка се възлага въз основа на икономически най-изгодната оферта, която се определя по критерия за възлагане</w:t>
      </w:r>
      <w:r w:rsidRPr="00934AC8">
        <w:rPr>
          <w:rFonts w:ascii="Verdana" w:eastAsia="Malgun Gothic" w:hAnsi="Verdana" w:cs="Times New Roman"/>
          <w:bCs/>
          <w:lang w:eastAsia="zh-CN"/>
        </w:rPr>
        <w:t xml:space="preserve"> </w:t>
      </w:r>
      <w:bookmarkEnd w:id="3"/>
      <w:r w:rsidRPr="00934AC8">
        <w:rPr>
          <w:rFonts w:ascii="Verdana" w:eastAsia="Malgun Gothic" w:hAnsi="Verdana" w:cs="Times New Roman"/>
          <w:bCs/>
          <w:lang w:eastAsia="zh-CN"/>
        </w:rPr>
        <w:t>оптимално съотношение качество/цена, което се определя въз основа на предложена цена и на посочени от Възложителя показатели, включващи качествени аспекти, свързани с предмета на обществената поръчка (чл. 70, ал. 2, т. 3 от ЗОП).</w:t>
      </w:r>
    </w:p>
    <w:p w:rsidR="00934AC8" w:rsidRPr="00934AC8" w:rsidRDefault="00934AC8" w:rsidP="00934AC8">
      <w:pPr>
        <w:suppressAutoHyphens/>
        <w:spacing w:after="0" w:line="240" w:lineRule="auto"/>
        <w:ind w:firstLine="567"/>
        <w:jc w:val="both"/>
        <w:rPr>
          <w:rFonts w:ascii="Verdana" w:eastAsia="Malgun Gothic" w:hAnsi="Verdana" w:cs="Times New Roman"/>
          <w:bCs/>
          <w:lang w:eastAsia="zh-CN"/>
        </w:rPr>
      </w:pPr>
      <w:r w:rsidRPr="00934AC8">
        <w:rPr>
          <w:rFonts w:ascii="Verdana" w:eastAsia="Malgun Gothic" w:hAnsi="Verdana" w:cs="Times New Roman"/>
          <w:bCs/>
          <w:lang w:eastAsia="zh-CN"/>
        </w:rPr>
        <w:t>Предложенията се подреждат в низходящ ред, съобразно формираната комплексна оценка „К“, като на първо място се класира участникът с най-висока, а на последно – с най-ниска оценка.</w:t>
      </w:r>
    </w:p>
    <w:p w:rsidR="00934AC8" w:rsidRPr="00934AC8" w:rsidRDefault="00934AC8" w:rsidP="00934AC8">
      <w:pPr>
        <w:suppressAutoHyphens/>
        <w:spacing w:after="0" w:line="240" w:lineRule="auto"/>
        <w:ind w:firstLine="567"/>
        <w:jc w:val="both"/>
        <w:rPr>
          <w:rFonts w:ascii="Verdana" w:eastAsia="Malgun Gothic" w:hAnsi="Verdana" w:cs="Times New Roman"/>
          <w:bCs/>
          <w:lang w:eastAsia="zh-CN"/>
        </w:rPr>
      </w:pPr>
    </w:p>
    <w:p w:rsidR="00934AC8" w:rsidRPr="00934AC8" w:rsidRDefault="00934AC8" w:rsidP="00934AC8">
      <w:pPr>
        <w:suppressAutoHyphens/>
        <w:autoSpaceDE w:val="0"/>
        <w:spacing w:after="0" w:line="240" w:lineRule="auto"/>
        <w:jc w:val="both"/>
        <w:rPr>
          <w:rFonts w:ascii="Verdana" w:eastAsia="Times New Roman" w:hAnsi="Verdana" w:cs="Times New Roman"/>
          <w:b/>
          <w:lang w:eastAsia="ar-SA"/>
        </w:rPr>
      </w:pPr>
    </w:p>
    <w:p w:rsidR="00934AC8" w:rsidRPr="00934AC8" w:rsidRDefault="00934AC8" w:rsidP="00934AC8">
      <w:pPr>
        <w:suppressAutoHyphens/>
        <w:autoSpaceDE w:val="0"/>
        <w:spacing w:after="0" w:line="240" w:lineRule="auto"/>
        <w:jc w:val="both"/>
        <w:rPr>
          <w:rFonts w:ascii="Verdana" w:eastAsia="Times New Roman" w:hAnsi="Verdana" w:cs="Times New Roman"/>
          <w:b/>
          <w:lang w:eastAsia="ar-SA"/>
        </w:rPr>
      </w:pPr>
      <w:r w:rsidRPr="00934AC8">
        <w:rPr>
          <w:rFonts w:ascii="Verdana" w:eastAsia="Times New Roman" w:hAnsi="Verdana" w:cs="Times New Roman"/>
          <w:b/>
          <w:lang w:eastAsia="ar-SA"/>
        </w:rPr>
        <w:t>12. Технически спецификации</w:t>
      </w:r>
    </w:p>
    <w:p w:rsidR="00934AC8" w:rsidRPr="00934AC8" w:rsidRDefault="00934AC8" w:rsidP="00934AC8">
      <w:pPr>
        <w:suppressAutoHyphens/>
        <w:autoSpaceDE w:val="0"/>
        <w:spacing w:after="0" w:line="240" w:lineRule="auto"/>
        <w:ind w:firstLine="567"/>
        <w:jc w:val="both"/>
        <w:rPr>
          <w:rFonts w:ascii="Verdana" w:eastAsia="Times New Roman" w:hAnsi="Verdana" w:cs="Times New Roman"/>
          <w:bCs/>
          <w:lang w:eastAsia="zh-CN"/>
        </w:rPr>
      </w:pPr>
      <w:r w:rsidRPr="00934AC8">
        <w:rPr>
          <w:rFonts w:ascii="Verdana" w:eastAsia="Times New Roman" w:hAnsi="Verdana" w:cs="Times New Roman"/>
          <w:bCs/>
          <w:lang w:eastAsia="zh-CN"/>
        </w:rPr>
        <w:t>Изискванията и условията на настоящата обществена поръчка са подробно посочени в Техническ</w:t>
      </w:r>
      <w:r w:rsidR="00F559F5">
        <w:rPr>
          <w:rFonts w:ascii="Verdana" w:eastAsia="Times New Roman" w:hAnsi="Verdana" w:cs="Times New Roman"/>
          <w:bCs/>
          <w:lang w:eastAsia="zh-CN"/>
        </w:rPr>
        <w:t>ата</w:t>
      </w:r>
      <w:r w:rsidRPr="00934AC8">
        <w:rPr>
          <w:rFonts w:ascii="Verdana" w:eastAsia="Times New Roman" w:hAnsi="Verdana" w:cs="Times New Roman"/>
          <w:bCs/>
          <w:lang w:eastAsia="zh-CN"/>
        </w:rPr>
        <w:t xml:space="preserve"> спецификаци</w:t>
      </w:r>
      <w:r w:rsidR="00F559F5">
        <w:rPr>
          <w:rFonts w:ascii="Verdana" w:eastAsia="Times New Roman" w:hAnsi="Verdana" w:cs="Times New Roman"/>
          <w:bCs/>
          <w:lang w:eastAsia="zh-CN"/>
        </w:rPr>
        <w:t>я</w:t>
      </w:r>
      <w:r w:rsidRPr="00934AC8">
        <w:rPr>
          <w:rFonts w:ascii="Verdana" w:eastAsia="Times New Roman" w:hAnsi="Verdana" w:cs="Times New Roman"/>
          <w:bCs/>
          <w:lang w:eastAsia="zh-CN"/>
        </w:rPr>
        <w:t xml:space="preserve">, неразделна част от настоящата документация. </w:t>
      </w:r>
    </w:p>
    <w:p w:rsidR="00934AC8" w:rsidRPr="00934AC8" w:rsidRDefault="00934AC8" w:rsidP="00934AC8">
      <w:pPr>
        <w:tabs>
          <w:tab w:val="left" w:pos="426"/>
        </w:tabs>
        <w:suppressAutoHyphens/>
        <w:spacing w:after="0" w:line="240" w:lineRule="auto"/>
        <w:jc w:val="both"/>
        <w:rPr>
          <w:rFonts w:ascii="Verdana" w:eastAsia="Times New Roman" w:hAnsi="Verdana" w:cs="Times New Roman"/>
          <w:bCs/>
          <w:lang w:eastAsia="bg-BG"/>
        </w:rPr>
      </w:pPr>
    </w:p>
    <w:p w:rsidR="00934AC8" w:rsidRPr="00934AC8" w:rsidRDefault="00934AC8" w:rsidP="00934AC8">
      <w:pPr>
        <w:tabs>
          <w:tab w:val="left" w:pos="426"/>
        </w:tabs>
        <w:suppressAutoHyphens/>
        <w:spacing w:after="0" w:line="240" w:lineRule="auto"/>
        <w:jc w:val="both"/>
        <w:rPr>
          <w:rFonts w:ascii="Verdana" w:eastAsia="Times New Roman" w:hAnsi="Verdana" w:cs="Times New Roman"/>
          <w:lang w:eastAsia="ar-SA"/>
        </w:rPr>
      </w:pPr>
    </w:p>
    <w:p w:rsidR="00934AC8" w:rsidRPr="00934AC8" w:rsidRDefault="00934AC8" w:rsidP="00934AC8">
      <w:pPr>
        <w:tabs>
          <w:tab w:val="left" w:pos="426"/>
        </w:tabs>
        <w:suppressAutoHyphens/>
        <w:spacing w:after="120" w:line="240" w:lineRule="auto"/>
        <w:jc w:val="both"/>
        <w:rPr>
          <w:rFonts w:ascii="Verdana" w:eastAsia="Times New Roman" w:hAnsi="Verdana" w:cs="Times New Roman"/>
          <w:b/>
          <w:lang w:eastAsia="zh-CN"/>
        </w:rPr>
      </w:pPr>
      <w:r w:rsidRPr="00934AC8">
        <w:rPr>
          <w:rFonts w:ascii="Verdana" w:eastAsia="Times New Roman" w:hAnsi="Verdana" w:cs="Times New Roman"/>
          <w:b/>
          <w:lang w:eastAsia="zh-CN"/>
        </w:rPr>
        <w:t>II.</w:t>
      </w:r>
      <w:r w:rsidRPr="00934AC8">
        <w:rPr>
          <w:rFonts w:ascii="Verdana" w:eastAsia="Times New Roman" w:hAnsi="Verdana" w:cs="Times New Roman"/>
          <w:b/>
          <w:lang w:val="en-US" w:eastAsia="zh-CN"/>
        </w:rPr>
        <w:t> </w:t>
      </w:r>
      <w:r w:rsidRPr="00934AC8">
        <w:rPr>
          <w:rFonts w:ascii="Verdana" w:eastAsia="Times New Roman" w:hAnsi="Verdana" w:cs="Times New Roman"/>
          <w:b/>
          <w:lang w:eastAsia="zh-CN"/>
        </w:rPr>
        <w:t>УСЛОВИЯ ЗА УЧАСТИЕ. ИЗИСКВАНИЯ КЪМ УЧАСТНИЦИТЕ</w:t>
      </w:r>
    </w:p>
    <w:p w:rsidR="00934AC8" w:rsidRPr="00934AC8" w:rsidRDefault="00934AC8" w:rsidP="00934AC8">
      <w:pPr>
        <w:widowControl w:val="0"/>
        <w:spacing w:after="0" w:line="240" w:lineRule="auto"/>
        <w:jc w:val="both"/>
        <w:rPr>
          <w:rFonts w:ascii="Verdana" w:eastAsia="Times New Roman" w:hAnsi="Verdana" w:cs="Times New Roman"/>
          <w:b/>
          <w:iCs/>
          <w:lang w:eastAsia="bg-BG"/>
        </w:rPr>
      </w:pPr>
      <w:r w:rsidRPr="00934AC8">
        <w:rPr>
          <w:rFonts w:ascii="Verdana" w:eastAsia="Times New Roman" w:hAnsi="Verdana" w:cs="Times New Roman"/>
          <w:b/>
          <w:iCs/>
          <w:lang w:eastAsia="bg-BG"/>
        </w:rPr>
        <w:t xml:space="preserve">ІI.1. ОБЩИ ПОЛОЖЕНИЯ </w:t>
      </w:r>
    </w:p>
    <w:p w:rsidR="00934AC8" w:rsidRPr="00934AC8" w:rsidRDefault="00934AC8" w:rsidP="00934AC8">
      <w:pPr>
        <w:widowControl w:val="0"/>
        <w:spacing w:after="0" w:line="240" w:lineRule="auto"/>
        <w:jc w:val="both"/>
        <w:rPr>
          <w:rFonts w:ascii="Verdana" w:eastAsia="Times New Roman" w:hAnsi="Verdana" w:cs="Times New Roman"/>
          <w:iCs/>
          <w:lang w:eastAsia="bg-BG"/>
        </w:rPr>
      </w:pP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w:t>
      </w:r>
      <w:r w:rsidRPr="00934AC8">
        <w:rPr>
          <w:rFonts w:ascii="Verdana" w:eastAsia="Times New Roman" w:hAnsi="Verdana" w:cs="Times New Roman"/>
          <w:noProof/>
          <w:lang w:eastAsia="ru-RU" w:bidi="ru-RU"/>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 и отговаря на изискванията, поставени в обявлението на поръчката и настоящата документация.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Arial Unicode MS" w:hAnsi="Verdana" w:cs="Times New Roman"/>
          <w:b/>
          <w:lang w:eastAsia="zh-CN" w:bidi="bg-BG"/>
        </w:rPr>
        <w:t>2</w:t>
      </w:r>
      <w:r w:rsidRPr="00934AC8">
        <w:rPr>
          <w:rFonts w:ascii="Verdana" w:eastAsia="Arial Unicode MS" w:hAnsi="Verdana" w:cs="Times New Roman"/>
          <w:b/>
          <w:lang w:val="en-GB" w:eastAsia="zh-CN" w:bidi="bg-BG"/>
        </w:rPr>
        <w:t>.</w:t>
      </w:r>
      <w:r w:rsidRPr="00934AC8">
        <w:rPr>
          <w:rFonts w:ascii="Verdana" w:eastAsia="Arial Unicode MS" w:hAnsi="Verdana" w:cs="Times New Roman"/>
          <w:lang w:val="en-US" w:eastAsia="zh-CN" w:bidi="bg-BG"/>
        </w:rPr>
        <w:t> </w:t>
      </w:r>
      <w:proofErr w:type="spellStart"/>
      <w:proofErr w:type="gramStart"/>
      <w:r w:rsidRPr="00934AC8">
        <w:rPr>
          <w:rFonts w:ascii="Verdana" w:eastAsia="Times New Roman" w:hAnsi="Verdana" w:cs="Times New Roman"/>
          <w:lang w:val="en-GB" w:eastAsia="zh-CN"/>
        </w:rPr>
        <w:t>Клон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чуждестранно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лице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може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е </w:t>
      </w:r>
      <w:proofErr w:type="spellStart"/>
      <w:r w:rsidRPr="00934AC8">
        <w:rPr>
          <w:rFonts w:ascii="Verdana" w:eastAsia="Times New Roman" w:hAnsi="Verdana" w:cs="Times New Roman"/>
          <w:lang w:val="en-GB" w:eastAsia="zh-CN"/>
        </w:rPr>
        <w:t>самостоятелен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участник</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процедура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възлагане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обществена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ако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може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самостоятелно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подава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оферти</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сключва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съгласно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законодателството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държавата</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която</w:t>
      </w:r>
      <w:proofErr w:type="spellEnd"/>
      <w:r w:rsidRPr="00934AC8">
        <w:rPr>
          <w:rFonts w:ascii="Verdana" w:eastAsia="Times New Roman" w:hAnsi="Verdana" w:cs="Times New Roman"/>
          <w:lang w:val="en-GB" w:eastAsia="zh-CN"/>
        </w:rPr>
        <w:t xml:space="preserve"> е </w:t>
      </w:r>
      <w:proofErr w:type="spellStart"/>
      <w:r w:rsidRPr="00934AC8">
        <w:rPr>
          <w:rFonts w:ascii="Verdana" w:eastAsia="Times New Roman" w:hAnsi="Verdana" w:cs="Times New Roman"/>
          <w:lang w:val="en-GB" w:eastAsia="zh-CN"/>
        </w:rPr>
        <w:t>установен</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В </w:t>
      </w:r>
      <w:proofErr w:type="spellStart"/>
      <w:r w:rsidRPr="00934AC8">
        <w:rPr>
          <w:rFonts w:ascii="Verdana" w:eastAsia="Times New Roman" w:hAnsi="Verdana" w:cs="Times New Roman"/>
          <w:lang w:val="en-GB" w:eastAsia="zh-CN"/>
        </w:rPr>
        <w:t>тези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случаи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ако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доказване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съответствие</w:t>
      </w:r>
      <w:proofErr w:type="spellEnd"/>
      <w:r w:rsidRPr="00934AC8">
        <w:rPr>
          <w:rFonts w:ascii="Verdana" w:eastAsia="Times New Roman" w:hAnsi="Verdana" w:cs="Times New Roman"/>
          <w:lang w:val="en-GB" w:eastAsia="zh-CN"/>
        </w:rPr>
        <w:t xml:space="preserve"> с </w:t>
      </w:r>
      <w:proofErr w:type="spellStart"/>
      <w:r w:rsidRPr="00934AC8">
        <w:rPr>
          <w:rFonts w:ascii="Verdana" w:eastAsia="Times New Roman" w:hAnsi="Verdana" w:cs="Times New Roman"/>
          <w:lang w:val="en-GB" w:eastAsia="zh-CN"/>
        </w:rPr>
        <w:t>изискванията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технически</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професионални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способности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клонът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позовава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ресурсите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търговеца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клонът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представя</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доказателства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изпълнение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ще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има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разположение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тези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ресурси</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3.</w:t>
      </w:r>
      <w:r w:rsidRPr="00934AC8">
        <w:rPr>
          <w:rFonts w:ascii="Verdana" w:eastAsia="Times New Roman" w:hAnsi="Verdana" w:cs="Times New Roman"/>
          <w:noProof/>
          <w:lang w:eastAsia="ru-RU" w:bidi="ru-RU"/>
        </w:rPr>
        <w:t xml:space="preserve">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документ за упълномощаване (пълномощно).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4.</w:t>
      </w:r>
      <w:r w:rsidRPr="00934AC8">
        <w:rPr>
          <w:rFonts w:ascii="Verdana" w:eastAsia="Times New Roman" w:hAnsi="Verdana" w:cs="Times New Roman"/>
          <w:noProof/>
          <w:lang w:eastAsia="ru-RU" w:bidi="ru-RU"/>
        </w:rPr>
        <w:t xml:space="preserve"> 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5.</w:t>
      </w:r>
      <w:r w:rsidRPr="00934AC8">
        <w:rPr>
          <w:rFonts w:ascii="Verdana" w:eastAsia="Times New Roman" w:hAnsi="Verdana" w:cs="Times New Roman"/>
          <w:noProof/>
          <w:lang w:eastAsia="ru-RU" w:bidi="ru-RU"/>
        </w:rPr>
        <w:t xml:space="preserve"> 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6.</w:t>
      </w:r>
      <w:r w:rsidRPr="00934AC8">
        <w:rPr>
          <w:rFonts w:ascii="Verdana" w:eastAsia="Times New Roman" w:hAnsi="Verdana" w:cs="Times New Roman"/>
          <w:noProof/>
          <w:lang w:eastAsia="ru-RU" w:bidi="ru-RU"/>
        </w:rPr>
        <w:t xml:space="preserve"> В процедурата за възлагане на обществена поръчка едно физическо или юридическо лице може да участва само в едно обединение. </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7.</w:t>
      </w:r>
      <w:r w:rsidRPr="00934AC8">
        <w:rPr>
          <w:rFonts w:ascii="Verdana" w:eastAsia="Times New Roman" w:hAnsi="Verdana" w:cs="Times New Roman"/>
          <w:noProof/>
          <w:lang w:eastAsia="ru-RU" w:bidi="ru-RU"/>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934AC8" w:rsidRPr="00934AC8" w:rsidRDefault="00934AC8" w:rsidP="00934AC8">
      <w:pPr>
        <w:tabs>
          <w:tab w:val="left" w:pos="0"/>
        </w:tabs>
        <w:suppressAutoHyphens/>
        <w:spacing w:after="0" w:line="240" w:lineRule="auto"/>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8.</w:t>
      </w:r>
      <w:r w:rsidRPr="00934AC8">
        <w:rPr>
          <w:rFonts w:ascii="Verdana" w:eastAsia="Times New Roman" w:hAnsi="Verdana" w:cs="Times New Roman"/>
          <w:noProof/>
          <w:lang w:eastAsia="ru-RU" w:bidi="ru-RU"/>
        </w:rPr>
        <w:t xml:space="preserve"> Свързани лица не могат да бъдат самостоятелни участници в процедурата.  </w:t>
      </w:r>
    </w:p>
    <w:p w:rsidR="00934AC8" w:rsidRPr="00934AC8" w:rsidRDefault="00934AC8" w:rsidP="00934AC8">
      <w:pPr>
        <w:suppressAutoHyphens/>
        <w:spacing w:after="0"/>
        <w:jc w:val="both"/>
        <w:rPr>
          <w:rFonts w:ascii="Verdana" w:eastAsia="Times New Roman" w:hAnsi="Verdana" w:cs="Times New Roman"/>
          <w:b/>
          <w:noProof/>
          <w:lang w:eastAsia="ru-RU" w:bidi="ru-RU"/>
        </w:rPr>
      </w:pPr>
    </w:p>
    <w:p w:rsidR="00934AC8" w:rsidRPr="00934AC8" w:rsidRDefault="00934AC8" w:rsidP="00934AC8">
      <w:pPr>
        <w:suppressAutoHyphens/>
        <w:spacing w:after="0"/>
        <w:jc w:val="both"/>
        <w:rPr>
          <w:rFonts w:ascii="Verdana" w:eastAsia="Times New Roman" w:hAnsi="Verdana" w:cs="Times New Roman"/>
          <w:b/>
          <w:noProof/>
          <w:lang w:eastAsia="ru-RU" w:bidi="ru-RU"/>
        </w:rPr>
      </w:pPr>
    </w:p>
    <w:p w:rsidR="00934AC8" w:rsidRPr="00934AC8" w:rsidRDefault="00934AC8" w:rsidP="00934AC8">
      <w:pPr>
        <w:suppressAutoHyphens/>
        <w:spacing w:after="0"/>
        <w:jc w:val="both"/>
        <w:rPr>
          <w:rFonts w:ascii="Verdana" w:eastAsia="Times New Roman" w:hAnsi="Verdana" w:cs="Times New Roman"/>
          <w:b/>
          <w:noProof/>
          <w:lang w:eastAsia="ru-RU" w:bidi="ru-RU"/>
        </w:rPr>
      </w:pPr>
      <w:r w:rsidRPr="00934AC8">
        <w:rPr>
          <w:rFonts w:ascii="Verdana" w:eastAsia="Times New Roman" w:hAnsi="Verdana" w:cs="Times New Roman"/>
          <w:b/>
          <w:noProof/>
          <w:lang w:eastAsia="ru-RU" w:bidi="ru-RU"/>
        </w:rPr>
        <w:t>II.2. ОСНОВАНИЯ ЗА ОТСТРАНЯВАНЕ. МЕРКИ ЗА НАДЕЖДНОСТ</w:t>
      </w:r>
    </w:p>
    <w:p w:rsidR="00934AC8" w:rsidRPr="00934AC8" w:rsidRDefault="00934AC8" w:rsidP="00934AC8">
      <w:pPr>
        <w:suppressAutoHyphens/>
        <w:spacing w:after="0" w:line="240" w:lineRule="auto"/>
        <w:jc w:val="both"/>
        <w:rPr>
          <w:rFonts w:ascii="Verdana" w:eastAsia="Times New Roman" w:hAnsi="Verdana" w:cs="Times New Roman"/>
          <w:noProof/>
          <w:lang w:eastAsia="ru-RU" w:bidi="ru-RU"/>
        </w:rPr>
      </w:pPr>
      <w:bookmarkStart w:id="4" w:name="_Hlk2684800"/>
      <w:r w:rsidRPr="00934AC8">
        <w:rPr>
          <w:rFonts w:ascii="Verdana" w:eastAsia="Times New Roman" w:hAnsi="Verdana" w:cs="Times New Roman"/>
          <w:b/>
          <w:noProof/>
          <w:lang w:eastAsia="ru-RU" w:bidi="ru-RU"/>
        </w:rPr>
        <w:t>1.</w:t>
      </w:r>
      <w:r w:rsidRPr="00934AC8">
        <w:rPr>
          <w:rFonts w:ascii="Verdana" w:eastAsia="Times New Roman" w:hAnsi="Verdana" w:cs="Times New Roman"/>
          <w:noProof/>
          <w:lang w:eastAsia="ru-RU" w:bidi="ru-RU"/>
        </w:rPr>
        <w:t xml:space="preserve"> Възложителят отстранява от участие всеки участник, за когото е налице обстоятелство по чл. 54, ал. 1 и </w:t>
      </w:r>
      <w:proofErr w:type="spellStart"/>
      <w:r w:rsidRPr="00934AC8">
        <w:rPr>
          <w:rFonts w:ascii="Verdana" w:eastAsia="Times New Roman" w:hAnsi="Verdana" w:cs="Times New Roman"/>
          <w:lang w:val="en-GB" w:eastAsia="zh-CN"/>
        </w:rPr>
        <w:t>посочените</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обявлението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обстоятелства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r w:rsidRPr="00934AC8">
        <w:rPr>
          <w:rFonts w:ascii="Verdana" w:eastAsia="Times New Roman" w:hAnsi="Verdana" w:cs="Times New Roman"/>
          <w:noProof/>
          <w:lang w:eastAsia="ru-RU" w:bidi="ru-RU"/>
        </w:rPr>
        <w:t xml:space="preserve">чл. 55, ал. 1, т. 1 от ЗОП, а именно: </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1.1</w:t>
      </w:r>
      <w:r w:rsidRPr="00934AC8">
        <w:rPr>
          <w:rFonts w:ascii="Verdana" w:eastAsia="Times New Roman" w:hAnsi="Verdana" w:cs="Times New Roman"/>
          <w:b/>
          <w:noProof/>
          <w:lang w:val="en-US" w:eastAsia="ru-RU" w:bidi="ru-RU"/>
        </w:rPr>
        <w:t>.</w:t>
      </w:r>
      <w:r w:rsidRPr="00934AC8">
        <w:rPr>
          <w:rFonts w:ascii="Verdana" w:eastAsia="Times New Roman" w:hAnsi="Verdana" w:cs="Times New Roman"/>
          <w:noProof/>
          <w:lang w:eastAsia="ru-RU" w:bidi="ru-RU"/>
        </w:rPr>
        <w:t xml:space="preserve">  е осъден с влязла в сила присъда за престъпление по </w:t>
      </w:r>
      <w:hyperlink r:id="rId9" w:history="1">
        <w:r w:rsidRPr="00934AC8">
          <w:rPr>
            <w:rFonts w:ascii="Verdana" w:eastAsia="Times New Roman" w:hAnsi="Verdana" w:cs="Times New Roman"/>
            <w:noProof/>
            <w:lang w:eastAsia="ru-RU" w:bidi="ru-RU"/>
          </w:rPr>
          <w:t>чл. 108а</w:t>
        </w:r>
      </w:hyperlink>
      <w:r w:rsidRPr="00934AC8">
        <w:rPr>
          <w:rFonts w:ascii="Verdana" w:eastAsia="Times New Roman" w:hAnsi="Verdana" w:cs="Times New Roman"/>
          <w:noProof/>
          <w:lang w:eastAsia="ru-RU" w:bidi="ru-RU"/>
        </w:rPr>
        <w:t xml:space="preserve">, </w:t>
      </w:r>
      <w:hyperlink r:id="rId10" w:history="1">
        <w:r w:rsidRPr="00934AC8">
          <w:rPr>
            <w:rFonts w:ascii="Verdana" w:eastAsia="Times New Roman" w:hAnsi="Verdana" w:cs="Times New Roman"/>
            <w:noProof/>
            <w:lang w:eastAsia="ru-RU" w:bidi="ru-RU"/>
          </w:rPr>
          <w:t>чл. 159а</w:t>
        </w:r>
      </w:hyperlink>
      <w:r w:rsidRPr="00934AC8">
        <w:rPr>
          <w:rFonts w:ascii="Verdana" w:eastAsia="Times New Roman" w:hAnsi="Verdana" w:cs="Times New Roman"/>
          <w:noProof/>
          <w:lang w:eastAsia="ru-RU" w:bidi="ru-RU"/>
        </w:rPr>
        <w:t xml:space="preserve"> – </w:t>
      </w:r>
      <w:hyperlink r:id="rId11" w:history="1">
        <w:r w:rsidRPr="00934AC8">
          <w:rPr>
            <w:rFonts w:ascii="Verdana" w:eastAsia="Times New Roman" w:hAnsi="Verdana" w:cs="Times New Roman"/>
            <w:noProof/>
            <w:lang w:eastAsia="ru-RU" w:bidi="ru-RU"/>
          </w:rPr>
          <w:t>159г</w:t>
        </w:r>
      </w:hyperlink>
      <w:r w:rsidRPr="00934AC8">
        <w:rPr>
          <w:rFonts w:ascii="Verdana" w:eastAsia="Times New Roman" w:hAnsi="Verdana" w:cs="Times New Roman"/>
          <w:noProof/>
          <w:lang w:eastAsia="ru-RU" w:bidi="ru-RU"/>
        </w:rPr>
        <w:t xml:space="preserve">, </w:t>
      </w:r>
      <w:hyperlink r:id="rId12" w:history="1">
        <w:r w:rsidRPr="00934AC8">
          <w:rPr>
            <w:rFonts w:ascii="Verdana" w:eastAsia="Times New Roman" w:hAnsi="Verdana" w:cs="Times New Roman"/>
            <w:noProof/>
            <w:lang w:eastAsia="ru-RU" w:bidi="ru-RU"/>
          </w:rPr>
          <w:t>чл. 172</w:t>
        </w:r>
      </w:hyperlink>
      <w:r w:rsidRPr="00934AC8">
        <w:rPr>
          <w:rFonts w:ascii="Verdana" w:eastAsia="Times New Roman" w:hAnsi="Verdana" w:cs="Times New Roman"/>
          <w:noProof/>
          <w:lang w:eastAsia="ru-RU" w:bidi="ru-RU"/>
        </w:rPr>
        <w:t xml:space="preserve">, </w:t>
      </w:r>
      <w:hyperlink r:id="rId13" w:history="1">
        <w:r w:rsidRPr="00934AC8">
          <w:rPr>
            <w:rFonts w:ascii="Verdana" w:eastAsia="Times New Roman" w:hAnsi="Verdana" w:cs="Times New Roman"/>
            <w:noProof/>
            <w:lang w:eastAsia="ru-RU" w:bidi="ru-RU"/>
          </w:rPr>
          <w:t>чл. 192а</w:t>
        </w:r>
      </w:hyperlink>
      <w:r w:rsidRPr="00934AC8">
        <w:rPr>
          <w:rFonts w:ascii="Verdana" w:eastAsia="Times New Roman" w:hAnsi="Verdana" w:cs="Times New Roman"/>
          <w:noProof/>
          <w:lang w:eastAsia="ru-RU" w:bidi="ru-RU"/>
        </w:rPr>
        <w:t xml:space="preserve">, </w:t>
      </w:r>
      <w:hyperlink r:id="rId14" w:history="1">
        <w:r w:rsidRPr="00934AC8">
          <w:rPr>
            <w:rFonts w:ascii="Verdana" w:eastAsia="Times New Roman" w:hAnsi="Verdana" w:cs="Times New Roman"/>
            <w:noProof/>
            <w:lang w:eastAsia="ru-RU" w:bidi="ru-RU"/>
          </w:rPr>
          <w:t>чл. 194</w:t>
        </w:r>
      </w:hyperlink>
      <w:r w:rsidRPr="00934AC8">
        <w:rPr>
          <w:rFonts w:ascii="Verdana" w:eastAsia="Times New Roman" w:hAnsi="Verdana" w:cs="Times New Roman"/>
          <w:noProof/>
          <w:lang w:eastAsia="ru-RU" w:bidi="ru-RU"/>
        </w:rPr>
        <w:t xml:space="preserve"> – </w:t>
      </w:r>
      <w:hyperlink r:id="rId15" w:history="1">
        <w:r w:rsidRPr="00934AC8">
          <w:rPr>
            <w:rFonts w:ascii="Verdana" w:eastAsia="Times New Roman" w:hAnsi="Verdana" w:cs="Times New Roman"/>
            <w:noProof/>
            <w:lang w:eastAsia="ru-RU" w:bidi="ru-RU"/>
          </w:rPr>
          <w:t>217</w:t>
        </w:r>
      </w:hyperlink>
      <w:r w:rsidRPr="00934AC8">
        <w:rPr>
          <w:rFonts w:ascii="Verdana" w:eastAsia="Times New Roman" w:hAnsi="Verdana" w:cs="Times New Roman"/>
          <w:noProof/>
          <w:lang w:eastAsia="ru-RU" w:bidi="ru-RU"/>
        </w:rPr>
        <w:t xml:space="preserve">, </w:t>
      </w:r>
      <w:hyperlink r:id="rId16" w:history="1">
        <w:r w:rsidRPr="00934AC8">
          <w:rPr>
            <w:rFonts w:ascii="Verdana" w:eastAsia="Times New Roman" w:hAnsi="Verdana" w:cs="Times New Roman"/>
            <w:noProof/>
            <w:lang w:eastAsia="ru-RU" w:bidi="ru-RU"/>
          </w:rPr>
          <w:t>чл. 219</w:t>
        </w:r>
      </w:hyperlink>
      <w:r w:rsidRPr="00934AC8">
        <w:rPr>
          <w:rFonts w:ascii="Verdana" w:eastAsia="Times New Roman" w:hAnsi="Verdana" w:cs="Times New Roman"/>
          <w:noProof/>
          <w:lang w:eastAsia="ru-RU" w:bidi="ru-RU"/>
        </w:rPr>
        <w:t xml:space="preserve"> – </w:t>
      </w:r>
      <w:hyperlink r:id="rId17" w:history="1">
        <w:r w:rsidRPr="00934AC8">
          <w:rPr>
            <w:rFonts w:ascii="Verdana" w:eastAsia="Times New Roman" w:hAnsi="Verdana" w:cs="Times New Roman"/>
            <w:noProof/>
            <w:lang w:eastAsia="ru-RU" w:bidi="ru-RU"/>
          </w:rPr>
          <w:t>252</w:t>
        </w:r>
      </w:hyperlink>
      <w:r w:rsidRPr="00934AC8">
        <w:rPr>
          <w:rFonts w:ascii="Verdana" w:eastAsia="Times New Roman" w:hAnsi="Verdana" w:cs="Times New Roman"/>
          <w:noProof/>
          <w:lang w:eastAsia="ru-RU" w:bidi="ru-RU"/>
        </w:rPr>
        <w:t xml:space="preserve">, </w:t>
      </w:r>
      <w:hyperlink r:id="rId18" w:history="1">
        <w:r w:rsidRPr="00934AC8">
          <w:rPr>
            <w:rFonts w:ascii="Verdana" w:eastAsia="Times New Roman" w:hAnsi="Verdana" w:cs="Times New Roman"/>
            <w:noProof/>
            <w:lang w:eastAsia="ru-RU" w:bidi="ru-RU"/>
          </w:rPr>
          <w:t>чл. 253</w:t>
        </w:r>
      </w:hyperlink>
      <w:r w:rsidRPr="00934AC8">
        <w:rPr>
          <w:rFonts w:ascii="Verdana" w:eastAsia="Times New Roman" w:hAnsi="Verdana" w:cs="Times New Roman"/>
          <w:noProof/>
          <w:lang w:eastAsia="ru-RU" w:bidi="ru-RU"/>
        </w:rPr>
        <w:t xml:space="preserve"> – </w:t>
      </w:r>
      <w:hyperlink r:id="rId19" w:history="1">
        <w:r w:rsidRPr="00934AC8">
          <w:rPr>
            <w:rFonts w:ascii="Verdana" w:eastAsia="Times New Roman" w:hAnsi="Verdana" w:cs="Times New Roman"/>
            <w:noProof/>
            <w:lang w:eastAsia="ru-RU" w:bidi="ru-RU"/>
          </w:rPr>
          <w:t>260</w:t>
        </w:r>
      </w:hyperlink>
      <w:r w:rsidRPr="00934AC8">
        <w:rPr>
          <w:rFonts w:ascii="Verdana" w:eastAsia="Times New Roman" w:hAnsi="Verdana" w:cs="Times New Roman"/>
          <w:noProof/>
          <w:lang w:eastAsia="ru-RU" w:bidi="ru-RU"/>
        </w:rPr>
        <w:t xml:space="preserve">, </w:t>
      </w:r>
      <w:hyperlink r:id="rId20" w:history="1">
        <w:r w:rsidRPr="00934AC8">
          <w:rPr>
            <w:rFonts w:ascii="Verdana" w:eastAsia="Times New Roman" w:hAnsi="Verdana" w:cs="Times New Roman"/>
            <w:noProof/>
            <w:lang w:eastAsia="ru-RU" w:bidi="ru-RU"/>
          </w:rPr>
          <w:t>чл. 301</w:t>
        </w:r>
      </w:hyperlink>
      <w:r w:rsidRPr="00934AC8">
        <w:rPr>
          <w:rFonts w:ascii="Verdana" w:eastAsia="Times New Roman" w:hAnsi="Verdana" w:cs="Times New Roman"/>
          <w:noProof/>
          <w:lang w:eastAsia="ru-RU" w:bidi="ru-RU"/>
        </w:rPr>
        <w:t xml:space="preserve"> – </w:t>
      </w:r>
      <w:hyperlink r:id="rId21" w:history="1">
        <w:r w:rsidRPr="00934AC8">
          <w:rPr>
            <w:rFonts w:ascii="Verdana" w:eastAsia="Times New Roman" w:hAnsi="Verdana" w:cs="Times New Roman"/>
            <w:noProof/>
            <w:lang w:eastAsia="ru-RU" w:bidi="ru-RU"/>
          </w:rPr>
          <w:t>307</w:t>
        </w:r>
      </w:hyperlink>
      <w:r w:rsidRPr="00934AC8">
        <w:rPr>
          <w:rFonts w:ascii="Verdana" w:eastAsia="Times New Roman" w:hAnsi="Verdana" w:cs="Times New Roman"/>
          <w:noProof/>
          <w:lang w:eastAsia="ru-RU" w:bidi="ru-RU"/>
        </w:rPr>
        <w:t xml:space="preserve">, </w:t>
      </w:r>
      <w:hyperlink r:id="rId22" w:history="1">
        <w:r w:rsidRPr="00934AC8">
          <w:rPr>
            <w:rFonts w:ascii="Verdana" w:eastAsia="Times New Roman" w:hAnsi="Verdana" w:cs="Times New Roman"/>
            <w:noProof/>
            <w:lang w:eastAsia="ru-RU" w:bidi="ru-RU"/>
          </w:rPr>
          <w:t>чл. 321</w:t>
        </w:r>
      </w:hyperlink>
      <w:r w:rsidRPr="00934AC8">
        <w:rPr>
          <w:rFonts w:ascii="Verdana" w:eastAsia="Times New Roman" w:hAnsi="Verdana" w:cs="Times New Roman"/>
          <w:noProof/>
          <w:lang w:eastAsia="ru-RU" w:bidi="ru-RU"/>
        </w:rPr>
        <w:t xml:space="preserve">, </w:t>
      </w:r>
      <w:hyperlink r:id="rId23" w:history="1">
        <w:r w:rsidRPr="00934AC8">
          <w:rPr>
            <w:rFonts w:ascii="Verdana" w:eastAsia="Times New Roman" w:hAnsi="Verdana" w:cs="Times New Roman"/>
            <w:noProof/>
            <w:lang w:eastAsia="ru-RU" w:bidi="ru-RU"/>
          </w:rPr>
          <w:t>321а</w:t>
        </w:r>
      </w:hyperlink>
      <w:r w:rsidRPr="00934AC8">
        <w:rPr>
          <w:rFonts w:ascii="Verdana" w:eastAsia="Times New Roman" w:hAnsi="Verdana" w:cs="Times New Roman"/>
          <w:noProof/>
          <w:lang w:eastAsia="ru-RU" w:bidi="ru-RU"/>
        </w:rPr>
        <w:t xml:space="preserve"> и </w:t>
      </w:r>
      <w:hyperlink r:id="rId24" w:history="1">
        <w:r w:rsidRPr="00934AC8">
          <w:rPr>
            <w:rFonts w:ascii="Verdana" w:eastAsia="Times New Roman" w:hAnsi="Verdana" w:cs="Times New Roman"/>
            <w:noProof/>
            <w:lang w:eastAsia="ru-RU" w:bidi="ru-RU"/>
          </w:rPr>
          <w:t>чл. 352</w:t>
        </w:r>
      </w:hyperlink>
      <w:r w:rsidRPr="00934AC8">
        <w:rPr>
          <w:rFonts w:ascii="Verdana" w:eastAsia="Times New Roman" w:hAnsi="Verdana" w:cs="Times New Roman"/>
          <w:noProof/>
          <w:lang w:eastAsia="ru-RU" w:bidi="ru-RU"/>
        </w:rPr>
        <w:t xml:space="preserve"> – </w:t>
      </w:r>
      <w:hyperlink r:id="rId25" w:history="1">
        <w:r w:rsidRPr="00934AC8">
          <w:rPr>
            <w:rFonts w:ascii="Verdana" w:eastAsia="Times New Roman" w:hAnsi="Verdana" w:cs="Times New Roman"/>
            <w:noProof/>
            <w:lang w:eastAsia="ru-RU" w:bidi="ru-RU"/>
          </w:rPr>
          <w:t>353е от Наказателния кодекс</w:t>
        </w:r>
      </w:hyperlink>
      <w:r w:rsidRPr="00934AC8">
        <w:rPr>
          <w:rFonts w:ascii="Verdana" w:eastAsia="Times New Roman" w:hAnsi="Verdana" w:cs="Times New Roman"/>
          <w:noProof/>
          <w:lang w:eastAsia="ru-RU" w:bidi="ru-RU"/>
        </w:rPr>
        <w:t>;</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lastRenderedPageBreak/>
        <w:t>1.2.</w:t>
      </w:r>
      <w:r w:rsidRPr="00934AC8">
        <w:rPr>
          <w:rFonts w:ascii="Verdana" w:eastAsia="Times New Roman" w:hAnsi="Verdana" w:cs="Times New Roman"/>
          <w:noProof/>
          <w:lang w:eastAsia="ru-RU" w:bidi="ru-RU"/>
        </w:rPr>
        <w:t xml:space="preserve">  е осъден с влязла в сила присъда за престъпление, аналогично на тези по т. 1.1, в друга държава членка или трета страна;</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1.3.</w:t>
      </w:r>
      <w:r w:rsidRPr="00934AC8">
        <w:rPr>
          <w:rFonts w:ascii="Verdana" w:eastAsia="Times New Roman" w:hAnsi="Verdana" w:cs="Times New Roman"/>
          <w:noProof/>
          <w:lang w:eastAsia="ru-RU" w:bidi="ru-RU"/>
        </w:rPr>
        <w:t xml:space="preserve">  има задължения за данъци и задължителни осигурителни вноски по смисъла на </w:t>
      </w:r>
      <w:hyperlink r:id="rId26" w:history="1">
        <w:r w:rsidRPr="00934AC8">
          <w:rPr>
            <w:rFonts w:ascii="Verdana" w:eastAsia="Times New Roman" w:hAnsi="Verdana" w:cs="Times New Roman"/>
            <w:noProof/>
            <w:lang w:eastAsia="ru-RU" w:bidi="ru-RU"/>
          </w:rPr>
          <w:t>чл. 162, ал. 2, т. 1 от Данъчно-осигурителния процесуален кодекс</w:t>
        </w:r>
      </w:hyperlink>
      <w:r w:rsidRPr="00934AC8">
        <w:rPr>
          <w:rFonts w:ascii="Verdana" w:eastAsia="Times New Roman" w:hAnsi="Verdana" w:cs="Times New Roman"/>
          <w:noProof/>
          <w:lang w:eastAsia="ru-RU" w:bidi="ru-RU"/>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1.4.</w:t>
      </w:r>
      <w:r w:rsidRPr="00934AC8">
        <w:rPr>
          <w:rFonts w:ascii="Verdana" w:eastAsia="Times New Roman" w:hAnsi="Verdana" w:cs="Times New Roman"/>
          <w:noProof/>
          <w:lang w:eastAsia="ru-RU" w:bidi="ru-RU"/>
        </w:rPr>
        <w:t xml:space="preserve"> е налице неравнопоставеност в случаите по </w:t>
      </w:r>
      <w:hyperlink r:id="rId27" w:history="1">
        <w:r w:rsidRPr="00934AC8">
          <w:rPr>
            <w:rFonts w:ascii="Verdana" w:eastAsia="Times New Roman" w:hAnsi="Verdana" w:cs="Times New Roman"/>
            <w:noProof/>
            <w:lang w:eastAsia="ru-RU" w:bidi="ru-RU"/>
          </w:rPr>
          <w:t>чл. 44, ал. 5</w:t>
        </w:r>
      </w:hyperlink>
      <w:r w:rsidRPr="00934AC8">
        <w:rPr>
          <w:rFonts w:ascii="Verdana" w:eastAsia="Times New Roman" w:hAnsi="Verdana" w:cs="Times New Roman"/>
          <w:noProof/>
          <w:lang w:eastAsia="ru-RU" w:bidi="ru-RU"/>
        </w:rPr>
        <w:t xml:space="preserve"> от ЗОП;</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1.5.</w:t>
      </w:r>
      <w:r w:rsidRPr="00934AC8">
        <w:rPr>
          <w:rFonts w:ascii="Verdana" w:eastAsia="Times New Roman" w:hAnsi="Verdana" w:cs="Times New Roman"/>
          <w:noProof/>
          <w:lang w:eastAsia="ru-RU" w:bidi="ru-RU"/>
        </w:rPr>
        <w:t xml:space="preserve"> е установено, че:</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noProof/>
          <w:lang w:eastAsia="ru-RU" w:bidi="ru-RU"/>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noProof/>
          <w:lang w:eastAsia="ru-RU" w:bidi="ru-RU"/>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1.6.</w:t>
      </w:r>
      <w:r w:rsidRPr="00934AC8">
        <w:rPr>
          <w:rFonts w:ascii="Verdana" w:eastAsia="Times New Roman" w:hAnsi="Verdana" w:cs="Times New Roman"/>
          <w:noProof/>
          <w:lang w:eastAsia="ru-RU" w:bidi="ru-RU"/>
        </w:rPr>
        <w:t xml:space="preserve">  е установено с влязло в сила наказателно постановление или съдебно решение, нарушение на </w:t>
      </w:r>
      <w:hyperlink r:id="rId28" w:history="1">
        <w:r w:rsidRPr="00934AC8">
          <w:rPr>
            <w:rFonts w:ascii="Verdana" w:eastAsia="Times New Roman" w:hAnsi="Verdana" w:cs="Times New Roman"/>
            <w:noProof/>
            <w:lang w:eastAsia="ru-RU" w:bidi="ru-RU"/>
          </w:rPr>
          <w:t>чл. 61, ал. 1</w:t>
        </w:r>
      </w:hyperlink>
      <w:r w:rsidRPr="00934AC8">
        <w:rPr>
          <w:rFonts w:ascii="Verdana" w:eastAsia="Times New Roman" w:hAnsi="Verdana" w:cs="Times New Roman"/>
          <w:noProof/>
          <w:lang w:eastAsia="ru-RU" w:bidi="ru-RU"/>
        </w:rPr>
        <w:t xml:space="preserve">, </w:t>
      </w:r>
      <w:hyperlink r:id="rId29" w:history="1">
        <w:r w:rsidRPr="00934AC8">
          <w:rPr>
            <w:rFonts w:ascii="Verdana" w:eastAsia="Times New Roman" w:hAnsi="Verdana" w:cs="Times New Roman"/>
            <w:noProof/>
            <w:lang w:eastAsia="ru-RU" w:bidi="ru-RU"/>
          </w:rPr>
          <w:t>чл. 62, ал. 1</w:t>
        </w:r>
      </w:hyperlink>
      <w:r w:rsidRPr="00934AC8">
        <w:rPr>
          <w:rFonts w:ascii="Verdana" w:eastAsia="Times New Roman" w:hAnsi="Verdana" w:cs="Times New Roman"/>
          <w:noProof/>
          <w:lang w:eastAsia="ru-RU" w:bidi="ru-RU"/>
        </w:rPr>
        <w:t xml:space="preserve"> или </w:t>
      </w:r>
      <w:hyperlink r:id="rId30" w:history="1">
        <w:r w:rsidRPr="00934AC8">
          <w:rPr>
            <w:rFonts w:ascii="Verdana" w:eastAsia="Times New Roman" w:hAnsi="Verdana" w:cs="Times New Roman"/>
            <w:noProof/>
            <w:lang w:eastAsia="ru-RU" w:bidi="ru-RU"/>
          </w:rPr>
          <w:t>3</w:t>
        </w:r>
      </w:hyperlink>
      <w:r w:rsidRPr="00934AC8">
        <w:rPr>
          <w:rFonts w:ascii="Verdana" w:eastAsia="Times New Roman" w:hAnsi="Verdana" w:cs="Times New Roman"/>
          <w:noProof/>
          <w:lang w:eastAsia="ru-RU" w:bidi="ru-RU"/>
        </w:rPr>
        <w:t xml:space="preserve">, </w:t>
      </w:r>
      <w:hyperlink r:id="rId31" w:history="1">
        <w:r w:rsidRPr="00934AC8">
          <w:rPr>
            <w:rFonts w:ascii="Verdana" w:eastAsia="Times New Roman" w:hAnsi="Verdana" w:cs="Times New Roman"/>
            <w:noProof/>
            <w:lang w:eastAsia="ru-RU" w:bidi="ru-RU"/>
          </w:rPr>
          <w:t>чл. 63, ал. 1</w:t>
        </w:r>
      </w:hyperlink>
      <w:r w:rsidRPr="00934AC8">
        <w:rPr>
          <w:rFonts w:ascii="Verdana" w:eastAsia="Times New Roman" w:hAnsi="Verdana" w:cs="Times New Roman"/>
          <w:noProof/>
          <w:lang w:eastAsia="ru-RU" w:bidi="ru-RU"/>
        </w:rPr>
        <w:t xml:space="preserve"> или </w:t>
      </w:r>
      <w:hyperlink r:id="rId32" w:history="1">
        <w:r w:rsidRPr="00934AC8">
          <w:rPr>
            <w:rFonts w:ascii="Verdana" w:eastAsia="Times New Roman" w:hAnsi="Verdana" w:cs="Times New Roman"/>
            <w:noProof/>
            <w:lang w:eastAsia="ru-RU" w:bidi="ru-RU"/>
          </w:rPr>
          <w:t>2</w:t>
        </w:r>
      </w:hyperlink>
      <w:r w:rsidRPr="00934AC8">
        <w:rPr>
          <w:rFonts w:ascii="Verdana" w:eastAsia="Times New Roman" w:hAnsi="Verdana" w:cs="Times New Roman"/>
          <w:noProof/>
          <w:lang w:eastAsia="ru-RU" w:bidi="ru-RU"/>
        </w:rPr>
        <w:t xml:space="preserve">, </w:t>
      </w:r>
      <w:hyperlink r:id="rId33" w:history="1">
        <w:r w:rsidRPr="00934AC8">
          <w:rPr>
            <w:rFonts w:ascii="Verdana" w:eastAsia="Times New Roman" w:hAnsi="Verdana" w:cs="Times New Roman"/>
            <w:noProof/>
            <w:lang w:eastAsia="ru-RU" w:bidi="ru-RU"/>
          </w:rPr>
          <w:t>чл. 118</w:t>
        </w:r>
      </w:hyperlink>
      <w:r w:rsidRPr="00934AC8">
        <w:rPr>
          <w:rFonts w:ascii="Verdana" w:eastAsia="Times New Roman" w:hAnsi="Verdana" w:cs="Times New Roman"/>
          <w:noProof/>
          <w:lang w:eastAsia="ru-RU" w:bidi="ru-RU"/>
        </w:rPr>
        <w:t xml:space="preserve">, </w:t>
      </w:r>
      <w:hyperlink r:id="rId34" w:history="1">
        <w:r w:rsidRPr="00934AC8">
          <w:rPr>
            <w:rFonts w:ascii="Verdana" w:eastAsia="Times New Roman" w:hAnsi="Verdana" w:cs="Times New Roman"/>
            <w:noProof/>
            <w:lang w:eastAsia="ru-RU" w:bidi="ru-RU"/>
          </w:rPr>
          <w:t>чл. 128</w:t>
        </w:r>
      </w:hyperlink>
      <w:r w:rsidRPr="00934AC8">
        <w:rPr>
          <w:rFonts w:ascii="Verdana" w:eastAsia="Times New Roman" w:hAnsi="Verdana" w:cs="Times New Roman"/>
          <w:noProof/>
          <w:lang w:eastAsia="ru-RU" w:bidi="ru-RU"/>
        </w:rPr>
        <w:t xml:space="preserve">, </w:t>
      </w:r>
      <w:hyperlink r:id="rId35" w:history="1">
        <w:r w:rsidRPr="00934AC8">
          <w:rPr>
            <w:rFonts w:ascii="Verdana" w:eastAsia="Times New Roman" w:hAnsi="Verdana" w:cs="Times New Roman"/>
            <w:noProof/>
            <w:lang w:eastAsia="ru-RU" w:bidi="ru-RU"/>
          </w:rPr>
          <w:t>чл. 228, ал. 3</w:t>
        </w:r>
      </w:hyperlink>
      <w:r w:rsidRPr="00934AC8">
        <w:rPr>
          <w:rFonts w:ascii="Verdana" w:eastAsia="Times New Roman" w:hAnsi="Verdana" w:cs="Times New Roman"/>
          <w:noProof/>
          <w:lang w:eastAsia="ru-RU" w:bidi="ru-RU"/>
        </w:rPr>
        <w:t xml:space="preserve">, </w:t>
      </w:r>
      <w:hyperlink r:id="rId36" w:history="1">
        <w:r w:rsidRPr="00934AC8">
          <w:rPr>
            <w:rFonts w:ascii="Verdana" w:eastAsia="Times New Roman" w:hAnsi="Verdana" w:cs="Times New Roman"/>
            <w:noProof/>
            <w:lang w:eastAsia="ru-RU" w:bidi="ru-RU"/>
          </w:rPr>
          <w:t>чл. 245</w:t>
        </w:r>
      </w:hyperlink>
      <w:r w:rsidRPr="00934AC8">
        <w:rPr>
          <w:rFonts w:ascii="Verdana" w:eastAsia="Times New Roman" w:hAnsi="Verdana" w:cs="Times New Roman"/>
          <w:noProof/>
          <w:lang w:eastAsia="ru-RU" w:bidi="ru-RU"/>
        </w:rPr>
        <w:t xml:space="preserve"> и </w:t>
      </w:r>
      <w:hyperlink r:id="rId37" w:history="1">
        <w:r w:rsidRPr="00934AC8">
          <w:rPr>
            <w:rFonts w:ascii="Verdana" w:eastAsia="Times New Roman" w:hAnsi="Verdana" w:cs="Times New Roman"/>
            <w:noProof/>
            <w:lang w:eastAsia="ru-RU" w:bidi="ru-RU"/>
          </w:rPr>
          <w:t>чл. 301</w:t>
        </w:r>
      </w:hyperlink>
      <w:r w:rsidRPr="00934AC8">
        <w:rPr>
          <w:rFonts w:ascii="Verdana" w:eastAsia="Times New Roman" w:hAnsi="Verdana" w:cs="Times New Roman"/>
          <w:noProof/>
          <w:lang w:eastAsia="ru-RU" w:bidi="ru-RU"/>
        </w:rPr>
        <w:t xml:space="preserve"> – </w:t>
      </w:r>
      <w:hyperlink r:id="rId38" w:history="1">
        <w:r w:rsidRPr="00934AC8">
          <w:rPr>
            <w:rFonts w:ascii="Verdana" w:eastAsia="Times New Roman" w:hAnsi="Verdana" w:cs="Times New Roman"/>
            <w:noProof/>
            <w:lang w:eastAsia="ru-RU" w:bidi="ru-RU"/>
          </w:rPr>
          <w:t>305 от Кодекса на труда</w:t>
        </w:r>
      </w:hyperlink>
      <w:r w:rsidRPr="00934AC8">
        <w:rPr>
          <w:rFonts w:ascii="Verdana" w:eastAsia="Times New Roman" w:hAnsi="Verdana" w:cs="Times New Roman"/>
          <w:noProof/>
          <w:lang w:eastAsia="ru-RU" w:bidi="ru-RU"/>
        </w:rPr>
        <w:t xml:space="preserve"> или </w:t>
      </w:r>
      <w:hyperlink r:id="rId39" w:history="1">
        <w:r w:rsidRPr="00934AC8">
          <w:rPr>
            <w:rFonts w:ascii="Verdana" w:eastAsia="Times New Roman" w:hAnsi="Verdana" w:cs="Times New Roman"/>
            <w:noProof/>
            <w:lang w:eastAsia="ru-RU" w:bidi="ru-RU"/>
          </w:rPr>
          <w:t>чл. 13, ал. 1 от Закона за трудовата миграция и трудовата мобилност</w:t>
        </w:r>
      </w:hyperlink>
      <w:r w:rsidRPr="00934AC8">
        <w:rPr>
          <w:rFonts w:ascii="Verdana" w:eastAsia="Times New Roman" w:hAnsi="Verdana" w:cs="Times New Roman"/>
          <w:noProof/>
          <w:lang w:eastAsia="ru-RU" w:bidi="ru-RU"/>
        </w:rPr>
        <w:t xml:space="preserve"> или аналогични задължения, установени с акт на компетентен орган, съгласно законодателството на държавата, в която участникът е установен;</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1.7.</w:t>
      </w:r>
      <w:r w:rsidRPr="00934AC8">
        <w:rPr>
          <w:rFonts w:ascii="Verdana" w:eastAsia="Times New Roman" w:hAnsi="Verdana" w:cs="Times New Roman"/>
          <w:noProof/>
          <w:lang w:eastAsia="ru-RU" w:bidi="ru-RU"/>
        </w:rPr>
        <w:t xml:space="preserve"> е налице конфликт на интереси, който не може да бъде отстранен;</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1.8.</w:t>
      </w:r>
      <w:r w:rsidRPr="00934AC8">
        <w:rPr>
          <w:rFonts w:ascii="Verdana" w:eastAsia="Times New Roman" w:hAnsi="Verdana" w:cs="Times New Roman"/>
          <w:noProof/>
          <w:lang w:eastAsia="ru-RU" w:bidi="ru-RU"/>
        </w:rPr>
        <w:t>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934AC8" w:rsidRPr="00934AC8" w:rsidRDefault="00934AC8" w:rsidP="00934AC8">
      <w:pPr>
        <w:suppressAutoHyphens/>
        <w:spacing w:after="0" w:line="240" w:lineRule="auto"/>
        <w:jc w:val="both"/>
        <w:rPr>
          <w:rFonts w:ascii="Verdana" w:eastAsia="Times New Roman" w:hAnsi="Verdana" w:cs="Times New Roman"/>
          <w:lang w:eastAsia="bg-BG"/>
        </w:rPr>
      </w:pPr>
      <w:r w:rsidRPr="00934AC8">
        <w:rPr>
          <w:rFonts w:ascii="Verdana" w:eastAsia="Times New Roman" w:hAnsi="Verdana" w:cs="Times New Roman"/>
          <w:b/>
          <w:lang w:eastAsia="zh-CN"/>
        </w:rPr>
        <w:t>2</w:t>
      </w:r>
      <w:r w:rsidRPr="00934AC8">
        <w:rPr>
          <w:rFonts w:ascii="Verdana" w:eastAsia="Times New Roman" w:hAnsi="Verdana" w:cs="Times New Roman"/>
          <w:b/>
          <w:lang w:val="en-GB" w:eastAsia="zh-CN"/>
        </w:rPr>
        <w:t>.</w:t>
      </w:r>
      <w:r w:rsidRPr="00934AC8">
        <w:rPr>
          <w:rFonts w:ascii="Verdana" w:eastAsia="Times New Roman" w:hAnsi="Verdana" w:cs="Times New Roman"/>
          <w:lang w:val="en-GB" w:eastAsia="zh-CN"/>
        </w:rPr>
        <w:t> </w:t>
      </w:r>
      <w:r w:rsidRPr="00934AC8">
        <w:rPr>
          <w:rFonts w:ascii="Verdana" w:eastAsia="Times New Roman" w:hAnsi="Verdana" w:cs="Times New Roman"/>
          <w:lang w:eastAsia="bg-BG"/>
        </w:rPr>
        <w:t>Възложителят ще отстрани от участие в процедурата участник, при наличие на основанията по чл. 107, т. 1, т. 2, т. 3, т.4, т. 5, т.6 от ЗОП, а именно:</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2.1.</w:t>
      </w:r>
      <w:r w:rsidRPr="00934AC8">
        <w:rPr>
          <w:rFonts w:ascii="Verdana" w:eastAsia="Times New Roman" w:hAnsi="Verdana" w:cs="Times New Roman"/>
          <w:noProof/>
          <w:lang w:eastAsia="ru-RU" w:bidi="ru-RU"/>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2.2</w:t>
      </w:r>
      <w:r w:rsidRPr="00934AC8">
        <w:rPr>
          <w:rFonts w:ascii="Verdana" w:eastAsia="Times New Roman" w:hAnsi="Verdana" w:cs="Times New Roman"/>
          <w:noProof/>
          <w:lang w:val="en-US" w:eastAsia="ru-RU" w:bidi="ru-RU"/>
        </w:rPr>
        <w:t>.</w:t>
      </w:r>
      <w:r w:rsidRPr="00934AC8">
        <w:rPr>
          <w:rFonts w:ascii="Verdana" w:eastAsia="Times New Roman" w:hAnsi="Verdana" w:cs="Times New Roman"/>
          <w:noProof/>
          <w:lang w:eastAsia="ru-RU" w:bidi="ru-RU"/>
        </w:rPr>
        <w:t xml:space="preserve"> участник, който е представил оферта, която не отговаря на:</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noProof/>
          <w:lang w:eastAsia="ru-RU" w:bidi="ru-RU"/>
        </w:rPr>
        <w:t>а)  предварително обявените условия за изпълнение на поръчката;</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noProof/>
          <w:lang w:eastAsia="ru-RU" w:bidi="ru-RU"/>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чл.115 от ЗОП;</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2.3.</w:t>
      </w:r>
      <w:r w:rsidRPr="00934AC8">
        <w:rPr>
          <w:rFonts w:ascii="Verdana" w:eastAsia="Times New Roman" w:hAnsi="Verdana" w:cs="Times New Roman"/>
          <w:noProof/>
          <w:lang w:eastAsia="ru-RU" w:bidi="ru-RU"/>
        </w:rPr>
        <w:t xml:space="preserve"> участник, който не е представил в срок обосновката по </w:t>
      </w:r>
      <w:hyperlink r:id="rId40" w:history="1">
        <w:r w:rsidRPr="00934AC8">
          <w:rPr>
            <w:rFonts w:ascii="Verdana" w:eastAsia="Times New Roman" w:hAnsi="Verdana" w:cs="Times New Roman"/>
            <w:noProof/>
            <w:lang w:eastAsia="ru-RU" w:bidi="ru-RU"/>
          </w:rPr>
          <w:t>чл. 72, ал. 1</w:t>
        </w:r>
      </w:hyperlink>
      <w:r w:rsidRPr="00934AC8">
        <w:rPr>
          <w:rFonts w:ascii="Verdana" w:eastAsia="Times New Roman" w:hAnsi="Verdana" w:cs="Times New Roman"/>
          <w:noProof/>
          <w:lang w:eastAsia="ru-RU" w:bidi="ru-RU"/>
        </w:rPr>
        <w:t xml:space="preserve"> от ЗОП или чиято оферта не е приета съгласно </w:t>
      </w:r>
      <w:hyperlink r:id="rId41" w:history="1">
        <w:r w:rsidRPr="00934AC8">
          <w:rPr>
            <w:rFonts w:ascii="Verdana" w:eastAsia="Times New Roman" w:hAnsi="Verdana" w:cs="Times New Roman"/>
            <w:noProof/>
            <w:lang w:eastAsia="ru-RU" w:bidi="ru-RU"/>
          </w:rPr>
          <w:t>чл. 72, ал. 3</w:t>
        </w:r>
      </w:hyperlink>
      <w:r w:rsidRPr="00934AC8">
        <w:rPr>
          <w:rFonts w:ascii="Verdana" w:eastAsia="Times New Roman" w:hAnsi="Verdana" w:cs="Times New Roman"/>
          <w:noProof/>
          <w:lang w:eastAsia="ru-RU" w:bidi="ru-RU"/>
        </w:rPr>
        <w:t xml:space="preserve"> – 5 от ЗОП;</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val="en-US" w:eastAsia="ru-RU" w:bidi="ru-RU"/>
        </w:rPr>
      </w:pPr>
      <w:r w:rsidRPr="00934AC8">
        <w:rPr>
          <w:rFonts w:ascii="Verdana" w:eastAsia="Times New Roman" w:hAnsi="Verdana" w:cs="Times New Roman"/>
          <w:b/>
          <w:noProof/>
          <w:lang w:eastAsia="ru-RU" w:bidi="ru-RU"/>
        </w:rPr>
        <w:t>2.4.</w:t>
      </w:r>
      <w:r w:rsidRPr="00934AC8">
        <w:rPr>
          <w:rFonts w:ascii="Verdana" w:eastAsia="Times New Roman" w:hAnsi="Verdana" w:cs="Times New Roman"/>
          <w:lang w:val="en-GB" w:eastAsia="zh-CN"/>
        </w:rPr>
        <w:t xml:space="preserve"> </w:t>
      </w:r>
      <w:r w:rsidRPr="00934AC8">
        <w:rPr>
          <w:rFonts w:ascii="Verdana" w:eastAsia="Times New Roman" w:hAnsi="Verdana" w:cs="Times New Roman"/>
          <w:noProof/>
          <w:lang w:eastAsia="ru-RU" w:bidi="ru-RU"/>
        </w:rPr>
        <w:t>кандидати или участници, които са свързани лица;</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t>2.5.</w:t>
      </w:r>
      <w:r w:rsidRPr="00934AC8">
        <w:rPr>
          <w:rFonts w:ascii="Verdana" w:eastAsia="Times New Roman" w:hAnsi="Verdana" w:cs="Times New Roman"/>
          <w:noProof/>
          <w:lang w:eastAsia="ru-RU" w:bidi="ru-RU"/>
        </w:rPr>
        <w:t xml:space="preserve"> кандидат или участник, подал заявление за участие или оферта, които не отговарят на условията за представяне, включително за форма, начин, срок и валидност;</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r w:rsidRPr="00934AC8">
        <w:rPr>
          <w:rFonts w:ascii="Verdana" w:eastAsia="Times New Roman" w:hAnsi="Verdana" w:cs="Times New Roman"/>
          <w:b/>
          <w:noProof/>
          <w:lang w:eastAsia="ru-RU" w:bidi="ru-RU"/>
        </w:rPr>
        <w:lastRenderedPageBreak/>
        <w:t>2.6.</w:t>
      </w:r>
      <w:r w:rsidRPr="00934AC8">
        <w:rPr>
          <w:rFonts w:ascii="Verdana" w:eastAsia="Times New Roman" w:hAnsi="Verdana" w:cs="Times New Roman"/>
          <w:noProof/>
          <w:lang w:eastAsia="ru-RU" w:bidi="ru-RU"/>
        </w:rPr>
        <w:t xml:space="preserve"> лице, което е нарушило забрана по чл. 101, ал. 9 или 10 от ЗОП.</w:t>
      </w:r>
    </w:p>
    <w:p w:rsidR="00934AC8" w:rsidRPr="00934AC8" w:rsidRDefault="00934AC8" w:rsidP="00934AC8">
      <w:pPr>
        <w:suppressAutoHyphens/>
        <w:spacing w:after="0" w:line="240" w:lineRule="auto"/>
        <w:ind w:firstLine="709"/>
        <w:jc w:val="both"/>
        <w:rPr>
          <w:rFonts w:ascii="Verdana" w:eastAsia="Times New Roman" w:hAnsi="Verdana" w:cs="Times New Roman"/>
          <w:noProof/>
          <w:lang w:eastAsia="ru-RU" w:bidi="ru-RU"/>
        </w:rPr>
      </w:pPr>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lang w:eastAsia="zh-CN"/>
        </w:rPr>
        <w:t>3</w:t>
      </w:r>
      <w:r w:rsidRPr="00934AC8">
        <w:rPr>
          <w:rFonts w:ascii="Verdana" w:eastAsia="Times New Roman" w:hAnsi="Verdana" w:cs="Times New Roman"/>
          <w:b/>
          <w:lang w:val="en-GB" w:eastAsia="zh-CN"/>
        </w:rPr>
        <w:t>. </w:t>
      </w:r>
      <w:r w:rsidRPr="00934AC8">
        <w:rPr>
          <w:rFonts w:ascii="Verdana" w:eastAsia="Times New Roman" w:hAnsi="Verdana" w:cs="Times New Roman"/>
          <w:lang w:eastAsia="bg-BG"/>
        </w:rPr>
        <w:t xml:space="preserve">Възложителят ще отстрани от участие в процедурата участник, за който са налице </w:t>
      </w:r>
      <w:r w:rsidRPr="00934AC8">
        <w:rPr>
          <w:rFonts w:ascii="Verdana" w:eastAsia="Times New Roman" w:hAnsi="Verdana" w:cs="Times New Roman"/>
          <w:b/>
          <w:lang w:eastAsia="bg-BG"/>
        </w:rPr>
        <w:t>специфичните</w:t>
      </w:r>
      <w:r w:rsidRPr="00934AC8">
        <w:rPr>
          <w:rFonts w:ascii="Verdana" w:eastAsia="Times New Roman" w:hAnsi="Verdana" w:cs="Times New Roman"/>
          <w:lang w:eastAsia="bg-BG"/>
        </w:rPr>
        <w:t xml:space="preserve"> </w:t>
      </w:r>
      <w:r w:rsidRPr="00934AC8">
        <w:rPr>
          <w:rFonts w:ascii="Verdana" w:eastAsia="Times New Roman" w:hAnsi="Verdana" w:cs="Times New Roman"/>
          <w:b/>
          <w:lang w:eastAsia="bg-BG"/>
        </w:rPr>
        <w:t>национални основания</w:t>
      </w:r>
      <w:r w:rsidRPr="00934AC8">
        <w:rPr>
          <w:rFonts w:ascii="Verdana" w:eastAsia="Times New Roman" w:hAnsi="Verdana" w:cs="Times New Roman"/>
          <w:lang w:eastAsia="bg-BG"/>
        </w:rPr>
        <w:t xml:space="preserve"> за изключване (отстраняване), както следва: </w:t>
      </w:r>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noProof/>
          <w:lang w:eastAsia="ru-RU" w:bidi="ru-RU"/>
        </w:rPr>
        <w:t>3.1.</w:t>
      </w:r>
      <w:r w:rsidRPr="00934AC8">
        <w:rPr>
          <w:rFonts w:ascii="Verdana" w:eastAsia="Times New Roman" w:hAnsi="Verdana" w:cs="Times New Roman"/>
          <w:lang w:eastAsia="bg-BG"/>
        </w:rPr>
        <w:t xml:space="preserve"> наличие на свързаност по смисъла на § 2, т. 45 от ДР на ЗОП между участници в конкретна процедура (чл. 107, т. 4 от ЗОП); </w:t>
      </w:r>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lang w:eastAsia="bg-BG"/>
        </w:rPr>
        <w:t>3.2.</w:t>
      </w:r>
      <w:r w:rsidRPr="00934AC8">
        <w:rPr>
          <w:rFonts w:ascii="Verdana" w:eastAsia="Times New Roman" w:hAnsi="Verdana" w:cs="Times New Roman"/>
          <w:lang w:eastAsia="bg-BG"/>
        </w:rPr>
        <w:t xml:space="preserve">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lang w:eastAsia="bg-BG"/>
        </w:rPr>
        <w:t>3.</w:t>
      </w:r>
      <w:proofErr w:type="spellStart"/>
      <w:r w:rsidRPr="00934AC8">
        <w:rPr>
          <w:rFonts w:ascii="Verdana" w:eastAsia="Times New Roman" w:hAnsi="Verdana" w:cs="Times New Roman"/>
          <w:b/>
          <w:lang w:eastAsia="bg-BG"/>
        </w:rPr>
        <w:t>3</w:t>
      </w:r>
      <w:proofErr w:type="spellEnd"/>
      <w:r w:rsidRPr="00934AC8">
        <w:rPr>
          <w:rFonts w:ascii="Verdana" w:eastAsia="Times New Roman" w:hAnsi="Verdana" w:cs="Times New Roman"/>
          <w:b/>
          <w:lang w:eastAsia="bg-BG"/>
        </w:rPr>
        <w:t>.</w:t>
      </w:r>
      <w:r w:rsidRPr="00934AC8">
        <w:rPr>
          <w:rFonts w:ascii="Verdana" w:eastAsia="Times New Roman" w:hAnsi="Verdana" w:cs="Times New Roman"/>
          <w:lang w:eastAsia="bg-BG"/>
        </w:rPr>
        <w:t xml:space="preserve"> обстоятелства по чл. 69 от Закона за противодействие на корупцията и за отнемане на незаконно придобитото имущество. </w:t>
      </w:r>
    </w:p>
    <w:p w:rsidR="00934AC8" w:rsidRPr="00934AC8" w:rsidRDefault="00934AC8" w:rsidP="00934AC8">
      <w:pPr>
        <w:suppressAutoHyphens/>
        <w:spacing w:after="0" w:line="240" w:lineRule="auto"/>
        <w:ind w:firstLine="708"/>
        <w:jc w:val="both"/>
        <w:rPr>
          <w:rFonts w:ascii="Verdana" w:eastAsia="Times New Roman" w:hAnsi="Verdana" w:cs="Times New Roman"/>
          <w:lang w:eastAsia="bg-BG"/>
        </w:rPr>
      </w:pPr>
      <w:r w:rsidRPr="00934AC8">
        <w:rPr>
          <w:rFonts w:ascii="Verdana" w:eastAsia="Times New Roman" w:hAnsi="Verdana" w:cs="Times New Roman"/>
          <w:b/>
          <w:lang w:eastAsia="bg-BG"/>
        </w:rPr>
        <w:t>4.</w:t>
      </w:r>
      <w:r w:rsidRPr="00934AC8">
        <w:rPr>
          <w:rFonts w:ascii="Verdana" w:eastAsia="Times New Roman" w:hAnsi="Verdana" w:cs="Times New Roman"/>
          <w:lang w:eastAsia="bg-BG"/>
        </w:rPr>
        <w:t xml:space="preserve"> Отстранява се от участие участник, който не удължи или не потвърди срока на валидност на офертата (чл. 35а, ал. 3, изр. последно от ППЗОП).</w:t>
      </w:r>
    </w:p>
    <w:p w:rsidR="00934AC8" w:rsidRPr="00934AC8" w:rsidRDefault="00934AC8" w:rsidP="00934AC8">
      <w:pPr>
        <w:suppressAutoHyphens/>
        <w:spacing w:after="0" w:line="240" w:lineRule="auto"/>
        <w:ind w:firstLine="708"/>
        <w:jc w:val="both"/>
        <w:rPr>
          <w:rFonts w:ascii="Verdana" w:eastAsia="Times New Roman" w:hAnsi="Verdana" w:cs="Times New Roman"/>
          <w:lang w:eastAsia="bg-BG"/>
        </w:rPr>
      </w:pPr>
      <w:r w:rsidRPr="00934AC8">
        <w:rPr>
          <w:rFonts w:ascii="Verdana" w:eastAsia="Times New Roman" w:hAnsi="Verdana" w:cs="Times New Roman"/>
          <w:b/>
          <w:noProof/>
          <w:lang w:eastAsia="ru-RU" w:bidi="ru-RU"/>
        </w:rPr>
        <w:t xml:space="preserve">5. </w:t>
      </w:r>
      <w:proofErr w:type="spellStart"/>
      <w:proofErr w:type="gramStart"/>
      <w:r w:rsidRPr="00934AC8">
        <w:rPr>
          <w:rFonts w:ascii="Verdana" w:eastAsia="Times New Roman" w:hAnsi="Verdana" w:cs="Times New Roman"/>
          <w:lang w:val="en-GB" w:eastAsia="zh-CN"/>
        </w:rPr>
        <w:t>Основанията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отстраняване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прилагат</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подизпълнителите</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третите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лица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когато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участник</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предвижда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използването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подизпълнител</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смисъла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 2, т. 34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ДР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ЗОП </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позовава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капацитета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трети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лица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65,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w:t>
      </w:r>
      <w:proofErr w:type="gramEnd"/>
    </w:p>
    <w:p w:rsidR="00934AC8" w:rsidRPr="00934AC8" w:rsidRDefault="00934AC8" w:rsidP="00934AC8">
      <w:pPr>
        <w:suppressAutoHyphens/>
        <w:spacing w:after="0" w:line="240" w:lineRule="auto"/>
        <w:ind w:firstLine="709"/>
        <w:jc w:val="both"/>
        <w:rPr>
          <w:rFonts w:ascii="Verdana" w:eastAsia="Times New Roman" w:hAnsi="Verdana" w:cs="Times New Roman"/>
          <w:b/>
          <w:lang w:eastAsia="zh-CN"/>
        </w:rPr>
      </w:pPr>
      <w:r w:rsidRPr="00934AC8">
        <w:rPr>
          <w:rFonts w:ascii="Verdana" w:eastAsia="Times New Roman" w:hAnsi="Verdana" w:cs="Times New Roman"/>
          <w:b/>
          <w:lang w:eastAsia="zh-CN"/>
        </w:rPr>
        <w:t>5.1.</w:t>
      </w:r>
      <w:r w:rsidRPr="00934AC8">
        <w:rPr>
          <w:rFonts w:ascii="Verdana" w:eastAsia="Times New Roman" w:hAnsi="Verdana" w:cs="Times New Roman"/>
          <w:noProof/>
          <w:lang w:eastAsia="ru-RU" w:bidi="ru-RU"/>
        </w:rPr>
        <w:t> Участниците са длъжни да уведомят писмено възложителя в 3-дневен срок от настъпване на някое от обстоятелствата, посочени в чл. 54, ал. 1, чл. 101, ал. 11 и посочените в обявлението основания по чл. 55, ал. 1 от ЗОП. Новонастъпилите обстоятелства се вземат предвид от комисията при изготвяне на документите по </w:t>
      </w:r>
      <w:hyperlink r:id="rId42" w:tgtFrame="_blank" w:history="1">
        <w:r w:rsidRPr="00934AC8">
          <w:rPr>
            <w:rFonts w:ascii="Verdana" w:eastAsia="Times New Roman" w:hAnsi="Verdana" w:cs="Times New Roman"/>
            <w:noProof/>
            <w:lang w:eastAsia="ru-RU" w:bidi="ru-RU"/>
          </w:rPr>
          <w:t>чл. 106, ал. 1 от ЗОП</w:t>
        </w:r>
      </w:hyperlink>
      <w:r w:rsidRPr="00934AC8">
        <w:rPr>
          <w:rFonts w:ascii="Verdana" w:eastAsia="Times New Roman" w:hAnsi="Verdana" w:cs="Times New Roman"/>
          <w:noProof/>
          <w:lang w:eastAsia="ru-RU" w:bidi="ru-RU"/>
        </w:rPr>
        <w:t>.</w:t>
      </w:r>
    </w:p>
    <w:p w:rsidR="00934AC8" w:rsidRPr="00934AC8" w:rsidRDefault="00934AC8" w:rsidP="00934AC8">
      <w:pPr>
        <w:suppressAutoHyphens/>
        <w:spacing w:after="0" w:line="240" w:lineRule="auto"/>
        <w:jc w:val="both"/>
        <w:rPr>
          <w:rFonts w:ascii="Verdana" w:eastAsia="Times New Roman" w:hAnsi="Verdana" w:cs="Times New Roman"/>
          <w:lang w:eastAsia="bg-BG"/>
        </w:rPr>
      </w:pPr>
      <w:r w:rsidRPr="00934AC8">
        <w:rPr>
          <w:rFonts w:ascii="Verdana" w:eastAsia="Times New Roman" w:hAnsi="Verdana" w:cs="Times New Roman"/>
          <w:b/>
          <w:lang w:eastAsia="zh-CN"/>
        </w:rPr>
        <w:t>6.</w:t>
      </w:r>
      <w:r w:rsidRPr="00934AC8">
        <w:rPr>
          <w:rFonts w:ascii="Verdana" w:eastAsia="Times New Roman" w:hAnsi="Verdana" w:cs="Times New Roman"/>
          <w:lang w:eastAsia="zh-CN"/>
        </w:rPr>
        <w:t xml:space="preserve"> </w:t>
      </w:r>
      <w:proofErr w:type="spellStart"/>
      <w:proofErr w:type="gramStart"/>
      <w:r w:rsidRPr="00934AC8">
        <w:rPr>
          <w:rFonts w:ascii="Verdana" w:eastAsia="Times New Roman" w:hAnsi="Verdana" w:cs="Times New Roman"/>
          <w:lang w:val="en-GB" w:eastAsia="zh-CN"/>
        </w:rPr>
        <w:t>Участник</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когото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налице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основанията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bookmarkStart w:id="5" w:name="_Hlk8829494"/>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54,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 и </w:t>
      </w:r>
      <w:proofErr w:type="spellStart"/>
      <w:r w:rsidRPr="00934AC8">
        <w:rPr>
          <w:rFonts w:ascii="Verdana" w:eastAsia="Times New Roman" w:hAnsi="Verdana" w:cs="Times New Roman"/>
          <w:lang w:val="en-GB" w:eastAsia="zh-CN"/>
        </w:rPr>
        <w:t>посочените</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обявлението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обстоятелства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55,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w:t>
      </w:r>
      <w:bookmarkEnd w:id="5"/>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има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право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предприеме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мерки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гарантиране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неговата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надеждност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съгласно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56,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w:t>
      </w:r>
      <w:proofErr w:type="gramEnd"/>
      <w:r w:rsidRPr="00934AC8">
        <w:rPr>
          <w:rFonts w:ascii="Verdana" w:eastAsia="Times New Roman" w:hAnsi="Verdana" w:cs="Times New Roman"/>
          <w:lang w:val="en-GB" w:eastAsia="zh-CN"/>
        </w:rPr>
        <w:t xml:space="preserve"> </w:t>
      </w:r>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lang w:eastAsia="zh-CN"/>
        </w:rPr>
        <w:t>6</w:t>
      </w:r>
      <w:r w:rsidRPr="00934AC8">
        <w:rPr>
          <w:rFonts w:ascii="Verdana" w:eastAsia="Times New Roman" w:hAnsi="Verdana" w:cs="Times New Roman"/>
          <w:b/>
          <w:lang w:val="en-GB" w:eastAsia="zh-CN"/>
        </w:rPr>
        <w:t>.1.</w:t>
      </w:r>
      <w:r w:rsidRPr="00934AC8">
        <w:rPr>
          <w:rFonts w:ascii="Verdana" w:eastAsia="Times New Roman" w:hAnsi="Verdana" w:cs="Times New Roman"/>
          <w:lang w:val="en-GB" w:eastAsia="zh-CN"/>
        </w:rPr>
        <w:t xml:space="preserve"> </w:t>
      </w:r>
      <w:proofErr w:type="spellStart"/>
      <w:proofErr w:type="gramStart"/>
      <w:r w:rsidRPr="00934AC8">
        <w:rPr>
          <w:rFonts w:ascii="Verdana" w:eastAsia="Times New Roman" w:hAnsi="Verdana" w:cs="Times New Roman"/>
          <w:lang w:val="en-GB" w:eastAsia="zh-CN"/>
        </w:rPr>
        <w:t>Когато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мерките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доказване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надеждност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предприети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подаване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офертата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участие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същите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описват</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Единния</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европейски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документ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обществени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поръчки</w:t>
      </w:r>
      <w:proofErr w:type="spellEnd"/>
      <w:r w:rsidRPr="00934AC8">
        <w:rPr>
          <w:rFonts w:ascii="Verdana" w:eastAsia="Times New Roman" w:hAnsi="Verdana" w:cs="Times New Roman"/>
          <w:lang w:val="en-GB" w:eastAsia="zh-CN"/>
        </w:rPr>
        <w:t xml:space="preserve"> (ЕЕДОП).</w:t>
      </w:r>
      <w:proofErr w:type="gramEnd"/>
      <w:r w:rsidRPr="00934AC8">
        <w:rPr>
          <w:rFonts w:ascii="Verdana" w:eastAsia="Times New Roman" w:hAnsi="Verdana" w:cs="Times New Roman"/>
          <w:lang w:val="en-GB" w:eastAsia="zh-CN"/>
        </w:rPr>
        <w:t xml:space="preserve"> </w:t>
      </w:r>
      <w:proofErr w:type="spellStart"/>
      <w:proofErr w:type="gramStart"/>
      <w:r w:rsidRPr="00934AC8">
        <w:rPr>
          <w:rFonts w:ascii="Verdana" w:eastAsia="Times New Roman" w:hAnsi="Verdana" w:cs="Times New Roman"/>
          <w:lang w:val="en-GB" w:eastAsia="zh-CN"/>
        </w:rPr>
        <w:t>Като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доказателства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надеждността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участника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представят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документите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45,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2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ППЗОП.</w:t>
      </w:r>
      <w:proofErr w:type="gramEnd"/>
    </w:p>
    <w:p w:rsidR="00934AC8" w:rsidRPr="00934AC8" w:rsidRDefault="00934AC8" w:rsidP="00934AC8">
      <w:pPr>
        <w:suppressAutoHyphens/>
        <w:spacing w:after="0" w:line="240" w:lineRule="auto"/>
        <w:ind w:firstLine="709"/>
        <w:jc w:val="both"/>
        <w:rPr>
          <w:rFonts w:ascii="Verdana" w:eastAsia="Times New Roman" w:hAnsi="Verdana" w:cs="Times New Roman"/>
          <w:lang w:eastAsia="bg-BG"/>
        </w:rPr>
      </w:pPr>
      <w:r w:rsidRPr="00934AC8">
        <w:rPr>
          <w:rFonts w:ascii="Verdana" w:eastAsia="Times New Roman" w:hAnsi="Verdana" w:cs="Times New Roman"/>
          <w:b/>
          <w:lang w:eastAsia="zh-CN"/>
        </w:rPr>
        <w:t>6</w:t>
      </w:r>
      <w:r w:rsidRPr="00934AC8">
        <w:rPr>
          <w:rFonts w:ascii="Verdana" w:eastAsia="Times New Roman" w:hAnsi="Verdana" w:cs="Times New Roman"/>
          <w:b/>
          <w:lang w:val="en-GB" w:eastAsia="zh-CN"/>
        </w:rPr>
        <w:t>.2.</w:t>
      </w:r>
      <w:r w:rsidRPr="00934AC8">
        <w:rPr>
          <w:rFonts w:ascii="Verdana" w:eastAsia="Calibri" w:hAnsi="Verdana" w:cs="Times New Roman"/>
          <w:bCs/>
          <w:lang w:val="en-GB" w:eastAsia="zh-CN" w:bidi="bg-BG"/>
        </w:rPr>
        <w:t> </w:t>
      </w:r>
      <w:proofErr w:type="spellStart"/>
      <w:proofErr w:type="gramStart"/>
      <w:r w:rsidRPr="00934AC8">
        <w:rPr>
          <w:rFonts w:ascii="Verdana" w:eastAsia="Calibri" w:hAnsi="Verdana" w:cs="Times New Roman"/>
          <w:bCs/>
          <w:lang w:val="en-GB" w:eastAsia="zh-CN" w:bidi="bg-BG"/>
        </w:rPr>
        <w:t>Възложителят</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ще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прецени</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предприетите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от</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участника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мерки</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като</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вземе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предвид</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тежестта</w:t>
      </w:r>
      <w:proofErr w:type="spellEnd"/>
      <w:r w:rsidRPr="00934AC8">
        <w:rPr>
          <w:rFonts w:ascii="Verdana" w:eastAsia="Calibri" w:hAnsi="Verdana" w:cs="Times New Roman"/>
          <w:bCs/>
          <w:lang w:val="en-GB" w:eastAsia="zh-CN" w:bidi="bg-BG"/>
        </w:rPr>
        <w:t xml:space="preserve"> и </w:t>
      </w:r>
      <w:proofErr w:type="spellStart"/>
      <w:r w:rsidRPr="00934AC8">
        <w:rPr>
          <w:rFonts w:ascii="Verdana" w:eastAsia="Calibri" w:hAnsi="Verdana" w:cs="Times New Roman"/>
          <w:bCs/>
          <w:lang w:val="en-GB" w:eastAsia="zh-CN" w:bidi="bg-BG"/>
        </w:rPr>
        <w:t>конкретните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обстоятелства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свързани</w:t>
      </w:r>
      <w:proofErr w:type="spellEnd"/>
      <w:r w:rsidRPr="00934AC8">
        <w:rPr>
          <w:rFonts w:ascii="Verdana" w:eastAsia="Calibri" w:hAnsi="Verdana" w:cs="Times New Roman"/>
          <w:bCs/>
          <w:lang w:val="en-GB" w:eastAsia="zh-CN" w:bidi="bg-BG"/>
        </w:rPr>
        <w:t xml:space="preserve"> с </w:t>
      </w:r>
      <w:proofErr w:type="spellStart"/>
      <w:r w:rsidRPr="00934AC8">
        <w:rPr>
          <w:rFonts w:ascii="Verdana" w:eastAsia="Calibri" w:hAnsi="Verdana" w:cs="Times New Roman"/>
          <w:bCs/>
          <w:lang w:val="en-GB" w:eastAsia="zh-CN" w:bidi="bg-BG"/>
        </w:rPr>
        <w:t>престъплението</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или</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нарушението</w:t>
      </w:r>
      <w:proofErr w:type="spellEnd"/>
      <w:r w:rsidRPr="00934AC8">
        <w:rPr>
          <w:rFonts w:ascii="Verdana" w:eastAsia="Calibri" w:hAnsi="Verdana" w:cs="Times New Roman"/>
          <w:bCs/>
          <w:lang w:val="en-GB" w:eastAsia="zh-CN" w:bidi="bg-BG"/>
        </w:rPr>
        <w:t>.</w:t>
      </w:r>
      <w:proofErr w:type="gramEnd"/>
      <w:r w:rsidRPr="00934AC8">
        <w:rPr>
          <w:rFonts w:ascii="Verdana" w:eastAsia="Calibri" w:hAnsi="Verdana" w:cs="Times New Roman"/>
          <w:bCs/>
          <w:lang w:eastAsia="zh-CN" w:bidi="bg-BG"/>
        </w:rPr>
        <w:t xml:space="preserve"> </w:t>
      </w:r>
      <w:proofErr w:type="spellStart"/>
      <w:proofErr w:type="gramStart"/>
      <w:r w:rsidRPr="00934AC8">
        <w:rPr>
          <w:rFonts w:ascii="Verdana" w:eastAsia="Calibri" w:hAnsi="Verdana" w:cs="Times New Roman"/>
          <w:bCs/>
          <w:lang w:val="en-GB" w:eastAsia="zh-CN" w:bidi="bg-BG"/>
        </w:rPr>
        <w:t>Мотивите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за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приемане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или</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отхвърляне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на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предприетите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мерки</w:t>
      </w:r>
      <w:proofErr w:type="spellEnd"/>
      <w:r w:rsidRPr="00934AC8">
        <w:rPr>
          <w:rFonts w:ascii="Verdana" w:eastAsia="Calibri" w:hAnsi="Verdana" w:cs="Times New Roman"/>
          <w:bCs/>
          <w:lang w:val="en-GB" w:eastAsia="zh-CN" w:bidi="bg-BG"/>
        </w:rPr>
        <w:t xml:space="preserve"> и </w:t>
      </w:r>
      <w:proofErr w:type="spellStart"/>
      <w:r w:rsidRPr="00934AC8">
        <w:rPr>
          <w:rFonts w:ascii="Verdana" w:eastAsia="Calibri" w:hAnsi="Verdana" w:cs="Times New Roman"/>
          <w:bCs/>
          <w:lang w:val="en-GB" w:eastAsia="zh-CN" w:bidi="bg-BG"/>
        </w:rPr>
        <w:t>представените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доказателства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се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посочват</w:t>
      </w:r>
      <w:proofErr w:type="spellEnd"/>
      <w:r w:rsidRPr="00934AC8">
        <w:rPr>
          <w:rFonts w:ascii="Verdana" w:eastAsia="Calibri" w:hAnsi="Verdana" w:cs="Times New Roman"/>
          <w:bCs/>
          <w:lang w:val="en-GB" w:eastAsia="zh-CN" w:bidi="bg-BG"/>
        </w:rPr>
        <w:t xml:space="preserve"> в </w:t>
      </w:r>
      <w:proofErr w:type="spellStart"/>
      <w:r w:rsidRPr="00934AC8">
        <w:rPr>
          <w:rFonts w:ascii="Verdana" w:eastAsia="Calibri" w:hAnsi="Verdana" w:cs="Times New Roman"/>
          <w:bCs/>
          <w:lang w:val="en-GB" w:eastAsia="zh-CN" w:bidi="bg-BG"/>
        </w:rPr>
        <w:t>решението</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за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класиране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съответно</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за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прекратяване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на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процедурата</w:t>
      </w:r>
      <w:proofErr w:type="spellEnd"/>
      <w:r w:rsidRPr="00934AC8">
        <w:rPr>
          <w:rFonts w:ascii="Verdana" w:eastAsia="Calibri" w:hAnsi="Verdana" w:cs="Times New Roman"/>
          <w:bCs/>
          <w:lang w:val="en-GB" w:eastAsia="zh-CN" w:bidi="bg-BG"/>
        </w:rPr>
        <w:t xml:space="preserve">, в </w:t>
      </w:r>
      <w:proofErr w:type="spellStart"/>
      <w:r w:rsidRPr="00934AC8">
        <w:rPr>
          <w:rFonts w:ascii="Verdana" w:eastAsia="Calibri" w:hAnsi="Verdana" w:cs="Times New Roman"/>
          <w:bCs/>
          <w:lang w:val="en-GB" w:eastAsia="zh-CN" w:bidi="bg-BG"/>
        </w:rPr>
        <w:t>зависимост</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от</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вида</w:t>
      </w:r>
      <w:proofErr w:type="spellEnd"/>
      <w:r w:rsidRPr="00934AC8">
        <w:rPr>
          <w:rFonts w:ascii="Verdana" w:eastAsia="Calibri" w:hAnsi="Verdana" w:cs="Times New Roman"/>
          <w:bCs/>
          <w:lang w:val="en-GB" w:eastAsia="zh-CN" w:bidi="bg-BG"/>
        </w:rPr>
        <w:t xml:space="preserve"> и </w:t>
      </w:r>
      <w:proofErr w:type="spellStart"/>
      <w:r w:rsidRPr="00934AC8">
        <w:rPr>
          <w:rFonts w:ascii="Verdana" w:eastAsia="Calibri" w:hAnsi="Verdana" w:cs="Times New Roman"/>
          <w:bCs/>
          <w:lang w:val="en-GB" w:eastAsia="zh-CN" w:bidi="bg-BG"/>
        </w:rPr>
        <w:t>етапа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на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който</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се</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намира</w:t>
      </w:r>
      <w:proofErr w:type="spellEnd"/>
      <w:r w:rsidRPr="00934AC8">
        <w:rPr>
          <w:rFonts w:ascii="Verdana" w:eastAsia="Calibri" w:hAnsi="Verdana" w:cs="Times New Roman"/>
          <w:bCs/>
          <w:lang w:val="en-GB" w:eastAsia="zh-CN" w:bidi="bg-BG"/>
        </w:rPr>
        <w:t xml:space="preserve"> </w:t>
      </w:r>
      <w:proofErr w:type="spellStart"/>
      <w:r w:rsidRPr="00934AC8">
        <w:rPr>
          <w:rFonts w:ascii="Verdana" w:eastAsia="Calibri" w:hAnsi="Verdana" w:cs="Times New Roman"/>
          <w:bCs/>
          <w:lang w:val="en-GB" w:eastAsia="zh-CN" w:bidi="bg-BG"/>
        </w:rPr>
        <w:t>процедурата</w:t>
      </w:r>
      <w:proofErr w:type="spellEnd"/>
      <w:r w:rsidRPr="00934AC8">
        <w:rPr>
          <w:rFonts w:ascii="Verdana" w:eastAsia="Calibri" w:hAnsi="Verdana" w:cs="Times New Roman"/>
          <w:bCs/>
          <w:lang w:val="en-GB" w:eastAsia="zh-CN" w:bidi="bg-BG"/>
        </w:rPr>
        <w:t>.</w:t>
      </w:r>
      <w:proofErr w:type="gramEnd"/>
    </w:p>
    <w:bookmarkEnd w:id="4"/>
    <w:p w:rsidR="00934AC8" w:rsidRPr="00934AC8" w:rsidRDefault="00934AC8" w:rsidP="00934AC8">
      <w:pPr>
        <w:suppressAutoHyphens/>
        <w:spacing w:after="0" w:line="240" w:lineRule="auto"/>
        <w:jc w:val="both"/>
        <w:rPr>
          <w:rFonts w:ascii="Verdana" w:eastAsia="Times New Roman" w:hAnsi="Verdana" w:cs="Times New Roman"/>
          <w:strike/>
          <w:noProof/>
          <w:lang w:eastAsia="ru-RU" w:bidi="ru-RU"/>
        </w:rPr>
      </w:pPr>
    </w:p>
    <w:p w:rsidR="00934AC8" w:rsidRPr="00934AC8" w:rsidRDefault="00934AC8" w:rsidP="00934AC8">
      <w:pPr>
        <w:suppressAutoHyphens/>
        <w:spacing w:after="0" w:line="240" w:lineRule="auto"/>
        <w:jc w:val="both"/>
        <w:rPr>
          <w:rFonts w:ascii="Verdana" w:eastAsia="Times New Roman" w:hAnsi="Verdana" w:cs="Times New Roman"/>
          <w:strike/>
          <w:noProof/>
          <w:lang w:eastAsia="ru-RU" w:bidi="ru-RU"/>
        </w:rPr>
      </w:pPr>
    </w:p>
    <w:p w:rsidR="00934AC8" w:rsidRPr="00934AC8" w:rsidRDefault="00934AC8" w:rsidP="00934AC8">
      <w:pPr>
        <w:suppressAutoHyphens/>
        <w:spacing w:after="0" w:line="240" w:lineRule="auto"/>
        <w:jc w:val="both"/>
        <w:rPr>
          <w:rFonts w:ascii="Verdana" w:eastAsia="Times New Roman" w:hAnsi="Verdana" w:cs="Times New Roman"/>
          <w:strike/>
          <w:noProof/>
          <w:lang w:eastAsia="ru-RU" w:bidi="ru-RU"/>
        </w:rPr>
      </w:pPr>
      <w:r w:rsidRPr="00934AC8">
        <w:rPr>
          <w:rFonts w:ascii="Verdana" w:eastAsia="Times New Roman" w:hAnsi="Verdana" w:cs="Times New Roman"/>
          <w:b/>
          <w:lang w:val="en-US" w:eastAsia="zh-CN"/>
        </w:rPr>
        <w:t>III</w:t>
      </w:r>
      <w:r w:rsidRPr="00934AC8">
        <w:rPr>
          <w:rFonts w:ascii="Verdana" w:eastAsia="Times New Roman" w:hAnsi="Verdana" w:cs="Times New Roman"/>
          <w:b/>
          <w:lang w:eastAsia="zh-CN"/>
        </w:rPr>
        <w:t>. КРИТЕРИИ ЗА ПОДБОР</w:t>
      </w:r>
    </w:p>
    <w:p w:rsidR="00934AC8" w:rsidRPr="00934AC8" w:rsidRDefault="00934AC8" w:rsidP="00934AC8">
      <w:pPr>
        <w:suppressAutoHyphens/>
        <w:spacing w:after="0" w:line="240" w:lineRule="auto"/>
        <w:jc w:val="both"/>
        <w:rPr>
          <w:rFonts w:ascii="Verdana" w:eastAsia="Times New Roman" w:hAnsi="Verdana" w:cs="Times New Roman"/>
          <w:strike/>
          <w:noProof/>
          <w:lang w:eastAsia="ru-RU" w:bidi="ru-RU"/>
        </w:rPr>
      </w:pPr>
      <w:r w:rsidRPr="00934AC8">
        <w:rPr>
          <w:rFonts w:ascii="Verdana" w:eastAsia="Times New Roman" w:hAnsi="Verdana" w:cs="Times New Roman"/>
          <w:b/>
          <w:lang w:eastAsia="zh-CN"/>
        </w:rPr>
        <w:t>1</w:t>
      </w:r>
      <w:r w:rsidRPr="00934AC8">
        <w:rPr>
          <w:rFonts w:ascii="Verdana" w:eastAsia="Times New Roman" w:hAnsi="Verdana" w:cs="Times New Roman"/>
          <w:b/>
          <w:caps/>
          <w:lang w:eastAsia="zh-CN"/>
        </w:rPr>
        <w:t>. </w:t>
      </w:r>
      <w:r w:rsidRPr="00934AC8">
        <w:rPr>
          <w:rFonts w:ascii="Verdana" w:eastAsia="Times New Roman" w:hAnsi="Verdana" w:cs="Times New Roman"/>
          <w:b/>
          <w:lang w:eastAsia="zh-CN"/>
        </w:rPr>
        <w:t xml:space="preserve">Изисквания относно годността </w:t>
      </w:r>
      <w:r w:rsidRPr="00934AC8">
        <w:rPr>
          <w:rFonts w:ascii="Verdana" w:eastAsia="Times New Roman" w:hAnsi="Verdana" w:cs="Times New Roman"/>
          <w:b/>
          <w:lang w:val="ru-RU" w:eastAsia="zh-CN"/>
        </w:rPr>
        <w:t>(</w:t>
      </w:r>
      <w:r w:rsidRPr="00934AC8">
        <w:rPr>
          <w:rFonts w:ascii="Verdana" w:eastAsia="Times New Roman" w:hAnsi="Verdana" w:cs="Times New Roman"/>
          <w:b/>
          <w:lang w:eastAsia="zh-CN"/>
        </w:rPr>
        <w:t>правоспособността</w:t>
      </w:r>
      <w:r w:rsidRPr="00934AC8">
        <w:rPr>
          <w:rFonts w:ascii="Verdana" w:eastAsia="Times New Roman" w:hAnsi="Verdana" w:cs="Times New Roman"/>
          <w:b/>
          <w:lang w:val="ru-RU" w:eastAsia="zh-CN"/>
        </w:rPr>
        <w:t>)</w:t>
      </w:r>
      <w:r w:rsidRPr="00934AC8">
        <w:rPr>
          <w:rFonts w:ascii="Verdana" w:eastAsia="Times New Roman" w:hAnsi="Verdana" w:cs="Times New Roman"/>
          <w:b/>
          <w:lang w:eastAsia="zh-CN"/>
        </w:rPr>
        <w:t xml:space="preserve"> за упражняване на професионална дейност:</w:t>
      </w:r>
    </w:p>
    <w:p w:rsidR="00934AC8" w:rsidRPr="00934AC8" w:rsidRDefault="00934AC8" w:rsidP="00934AC8">
      <w:pPr>
        <w:suppressAutoHyphens/>
        <w:spacing w:after="0" w:line="240" w:lineRule="auto"/>
        <w:ind w:left="567"/>
        <w:jc w:val="both"/>
        <w:rPr>
          <w:rFonts w:ascii="Verdana" w:eastAsia="Times New Roman" w:hAnsi="Verdana" w:cs="Times New Roman"/>
          <w:strike/>
          <w:noProof/>
          <w:lang w:eastAsia="ru-RU" w:bidi="ru-RU"/>
        </w:rPr>
      </w:pPr>
      <w:r w:rsidRPr="00934AC8">
        <w:rPr>
          <w:rFonts w:ascii="Verdana" w:eastAsia="Times New Roman" w:hAnsi="Verdana" w:cs="Times New Roman"/>
          <w:lang w:eastAsia="zh-CN"/>
        </w:rPr>
        <w:t xml:space="preserve">  </w:t>
      </w:r>
      <w:r w:rsidRPr="00934AC8">
        <w:rPr>
          <w:rFonts w:ascii="Verdana" w:eastAsia="Times New Roman" w:hAnsi="Verdana" w:cs="Times New Roman"/>
          <w:lang w:val="en-US" w:eastAsia="zh-CN"/>
        </w:rPr>
        <w:t xml:space="preserve">1.1. </w:t>
      </w:r>
      <w:r w:rsidRPr="00934AC8">
        <w:rPr>
          <w:rFonts w:ascii="Verdana" w:eastAsia="Times New Roman" w:hAnsi="Verdana" w:cs="Times New Roman"/>
          <w:lang w:eastAsia="zh-CN"/>
        </w:rPr>
        <w:t>Възложителят не поставя изискване за годност.</w:t>
      </w:r>
    </w:p>
    <w:p w:rsidR="00934AC8" w:rsidRPr="00934AC8" w:rsidRDefault="00934AC8" w:rsidP="00934AC8">
      <w:pPr>
        <w:suppressAutoHyphens/>
        <w:spacing w:after="0" w:line="240" w:lineRule="auto"/>
        <w:jc w:val="both"/>
        <w:rPr>
          <w:rFonts w:ascii="Verdana" w:eastAsia="Times New Roman" w:hAnsi="Verdana" w:cs="Times New Roman"/>
          <w:b/>
          <w:lang w:eastAsia="zh-CN"/>
        </w:rPr>
      </w:pPr>
      <w:r w:rsidRPr="00934AC8">
        <w:rPr>
          <w:rFonts w:ascii="Verdana" w:eastAsia="Times New Roman" w:hAnsi="Verdana" w:cs="Times New Roman"/>
          <w:b/>
          <w:lang w:eastAsia="zh-CN"/>
        </w:rPr>
        <w:t>2. Изисквания за икономическо и финансово състояние:</w:t>
      </w:r>
    </w:p>
    <w:p w:rsidR="00934AC8" w:rsidRPr="00934AC8" w:rsidRDefault="00934AC8" w:rsidP="00934AC8">
      <w:pPr>
        <w:suppressAutoHyphens/>
        <w:spacing w:after="0" w:line="240" w:lineRule="auto"/>
        <w:ind w:left="567"/>
        <w:jc w:val="both"/>
        <w:rPr>
          <w:rFonts w:ascii="Verdana" w:eastAsia="Times New Roman" w:hAnsi="Verdana" w:cs="Times New Roman"/>
          <w:b/>
          <w:lang w:eastAsia="zh-CN"/>
        </w:rPr>
      </w:pPr>
      <w:r w:rsidRPr="00934AC8">
        <w:rPr>
          <w:rFonts w:ascii="Verdana" w:eastAsia="Times New Roman" w:hAnsi="Verdana" w:cs="Times New Roman"/>
          <w:lang w:eastAsia="zh-CN"/>
        </w:rPr>
        <w:t xml:space="preserve">  2.1.</w:t>
      </w:r>
      <w:r w:rsidRPr="00934AC8">
        <w:rPr>
          <w:rFonts w:ascii="Verdana" w:eastAsia="Times New Roman" w:hAnsi="Verdana" w:cs="Times New Roman"/>
          <w:b/>
          <w:lang w:eastAsia="zh-CN"/>
        </w:rPr>
        <w:t> </w:t>
      </w:r>
      <w:r w:rsidRPr="00934AC8">
        <w:rPr>
          <w:rFonts w:ascii="Verdana" w:eastAsia="Times New Roman" w:hAnsi="Verdana" w:cs="Times New Roman"/>
          <w:lang w:eastAsia="zh-CN"/>
        </w:rPr>
        <w:t>Възложителят не поставя изисквания за икономическо и финансово състояние.</w:t>
      </w:r>
    </w:p>
    <w:p w:rsidR="00934AC8" w:rsidRPr="00934AC8" w:rsidRDefault="00934AC8" w:rsidP="00934AC8">
      <w:pPr>
        <w:suppressAutoHyphens/>
        <w:spacing w:after="0" w:line="240" w:lineRule="auto"/>
        <w:jc w:val="both"/>
        <w:rPr>
          <w:rFonts w:ascii="Verdana" w:eastAsia="Times New Roman" w:hAnsi="Verdana" w:cs="Times New Roman"/>
          <w:b/>
          <w:lang w:eastAsia="zh-CN"/>
        </w:rPr>
      </w:pPr>
      <w:r w:rsidRPr="00934AC8">
        <w:rPr>
          <w:rFonts w:ascii="Verdana" w:eastAsia="Times New Roman" w:hAnsi="Verdana" w:cs="Times New Roman"/>
          <w:b/>
          <w:lang w:eastAsia="zh-CN"/>
        </w:rPr>
        <w:t>3.</w:t>
      </w:r>
      <w:r w:rsidRPr="00934AC8">
        <w:rPr>
          <w:rFonts w:ascii="Verdana" w:eastAsia="Times New Roman" w:hAnsi="Verdana" w:cs="Times New Roman"/>
          <w:b/>
          <w:caps/>
          <w:lang w:eastAsia="zh-CN"/>
        </w:rPr>
        <w:t> </w:t>
      </w:r>
      <w:r w:rsidRPr="00934AC8">
        <w:rPr>
          <w:rFonts w:ascii="Verdana" w:eastAsia="Times New Roman" w:hAnsi="Verdana" w:cs="Times New Roman"/>
          <w:b/>
          <w:lang w:eastAsia="zh-CN"/>
        </w:rPr>
        <w:t>Технически и професионални способности:</w:t>
      </w:r>
    </w:p>
    <w:p w:rsidR="00934AC8" w:rsidRPr="00934AC8" w:rsidRDefault="00934AC8" w:rsidP="00934AC8">
      <w:pPr>
        <w:suppressAutoHyphens/>
        <w:spacing w:after="0" w:line="240" w:lineRule="auto"/>
        <w:ind w:firstLine="567"/>
        <w:jc w:val="both"/>
        <w:rPr>
          <w:rFonts w:ascii="Verdana" w:eastAsia="Times New Roman" w:hAnsi="Verdana" w:cs="Times New Roman"/>
          <w:b/>
          <w:lang w:eastAsia="zh-CN"/>
        </w:rPr>
      </w:pPr>
      <w:r w:rsidRPr="00934AC8">
        <w:rPr>
          <w:rFonts w:ascii="Verdana" w:eastAsia="Times New Roman" w:hAnsi="Verdana" w:cs="Times New Roman"/>
          <w:b/>
          <w:lang w:eastAsia="bg-BG"/>
        </w:rPr>
        <w:t xml:space="preserve">  3.1.</w:t>
      </w:r>
      <w:r w:rsidRPr="00934AC8">
        <w:rPr>
          <w:rFonts w:ascii="Verdana" w:eastAsia="Times New Roman" w:hAnsi="Verdana" w:cs="Times New Roman"/>
          <w:lang w:eastAsia="bg-BG"/>
        </w:rPr>
        <w:t xml:space="preserve"> Участникът следва да е изпълнил дейности с предмет и обем, идентични или сходни с тези на поръчката за последните 3 (три) години от датата на подаване на офертата.</w:t>
      </w:r>
    </w:p>
    <w:p w:rsidR="00934AC8" w:rsidRPr="00934AC8" w:rsidRDefault="00934AC8" w:rsidP="00934AC8">
      <w:pPr>
        <w:suppressAutoHyphens/>
        <w:spacing w:after="0" w:line="240" w:lineRule="auto"/>
        <w:ind w:firstLine="567"/>
        <w:jc w:val="both"/>
        <w:rPr>
          <w:rFonts w:ascii="Verdana" w:eastAsia="Times New Roman" w:hAnsi="Verdana" w:cs="Times New Roman"/>
          <w:b/>
          <w:lang w:eastAsia="zh-CN"/>
        </w:rPr>
      </w:pPr>
      <w:r w:rsidRPr="00934AC8">
        <w:rPr>
          <w:rFonts w:ascii="Verdana" w:eastAsia="Times New Roman" w:hAnsi="Verdana" w:cs="Times New Roman"/>
          <w:b/>
          <w:bCs/>
          <w:i/>
          <w:iCs/>
          <w:lang w:val="ru-RU" w:eastAsia="bg-BG"/>
        </w:rPr>
        <w:lastRenderedPageBreak/>
        <w:t xml:space="preserve"> </w:t>
      </w:r>
      <w:r w:rsidRPr="00934AC8">
        <w:rPr>
          <w:rFonts w:ascii="Verdana" w:eastAsia="Times New Roman" w:hAnsi="Verdana" w:cs="Times New Roman"/>
          <w:b/>
          <w:bCs/>
          <w:iCs/>
          <w:lang w:eastAsia="bg-BG"/>
        </w:rPr>
        <w:t>Минимално ниво:</w:t>
      </w:r>
      <w:r w:rsidRPr="00934AC8">
        <w:rPr>
          <w:rFonts w:ascii="Verdana" w:eastAsia="Times New Roman" w:hAnsi="Verdana" w:cs="Times New Roman"/>
          <w:lang w:eastAsia="bg-BG"/>
        </w:rPr>
        <w:t xml:space="preserve"> Участникът да е изпълнил </w:t>
      </w:r>
      <w:r w:rsidRPr="00934AC8">
        <w:rPr>
          <w:rFonts w:ascii="Verdana" w:eastAsia="Times New Roman" w:hAnsi="Verdana" w:cs="Times New Roman"/>
          <w:lang w:eastAsia="zh-CN"/>
        </w:rPr>
        <w:t>поне 1 (една) дейност (доставка) с предмет и общ</w:t>
      </w:r>
      <w:r w:rsidRPr="00934AC8">
        <w:rPr>
          <w:rFonts w:ascii="Verdana" w:eastAsia="Times New Roman" w:hAnsi="Verdana" w:cs="Times New Roman"/>
          <w:b/>
          <w:lang w:eastAsia="zh-CN"/>
        </w:rPr>
        <w:t xml:space="preserve"> </w:t>
      </w:r>
      <w:r w:rsidRPr="00934AC8">
        <w:rPr>
          <w:rFonts w:ascii="Verdana" w:eastAsia="Times New Roman" w:hAnsi="Verdana" w:cs="Times New Roman"/>
          <w:lang w:eastAsia="zh-CN"/>
        </w:rPr>
        <w:t>обем, идентични или сходни с тези на поръчката за последните 3 (три) години от датата на подаване на офертата.</w:t>
      </w:r>
    </w:p>
    <w:p w:rsidR="00934AC8" w:rsidRPr="00934AC8" w:rsidRDefault="00934AC8" w:rsidP="00934AC8">
      <w:pPr>
        <w:suppressAutoHyphens/>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bCs/>
          <w:iCs/>
          <w:lang w:eastAsia="bg-BG"/>
        </w:rPr>
        <w:t>За доставка „</w:t>
      </w:r>
      <w:r w:rsidRPr="00934AC8">
        <w:rPr>
          <w:rFonts w:ascii="Verdana" w:eastAsia="Times New Roman" w:hAnsi="Verdana" w:cs="Times New Roman"/>
          <w:b/>
          <w:bCs/>
          <w:iCs/>
          <w:lang w:eastAsia="bg-BG"/>
        </w:rPr>
        <w:t>идентична</w:t>
      </w:r>
      <w:r w:rsidRPr="00934AC8">
        <w:rPr>
          <w:rFonts w:ascii="Verdana" w:eastAsia="Times New Roman" w:hAnsi="Verdana" w:cs="Times New Roman"/>
          <w:bCs/>
          <w:iCs/>
          <w:lang w:eastAsia="bg-BG"/>
        </w:rPr>
        <w:t xml:space="preserve">“ с предмета и обема на обществената поръчка следва да се разбира/т напълно окомплектована/и доставка/и и гаранционна/и поддръжка/и или </w:t>
      </w:r>
      <w:proofErr w:type="spellStart"/>
      <w:r w:rsidRPr="00934AC8">
        <w:rPr>
          <w:rFonts w:ascii="Verdana" w:eastAsia="Times New Roman" w:hAnsi="Verdana" w:cs="Times New Roman"/>
          <w:bCs/>
          <w:iCs/>
          <w:lang w:eastAsia="bg-BG"/>
        </w:rPr>
        <w:t>сервизиране</w:t>
      </w:r>
      <w:proofErr w:type="spellEnd"/>
      <w:r w:rsidRPr="00934AC8">
        <w:rPr>
          <w:rFonts w:ascii="Verdana" w:eastAsia="Times New Roman" w:hAnsi="Verdana" w:cs="Times New Roman"/>
          <w:bCs/>
          <w:iCs/>
          <w:lang w:eastAsia="bg-BG"/>
        </w:rPr>
        <w:t xml:space="preserve"> </w:t>
      </w:r>
      <w:r w:rsidRPr="00934AC8">
        <w:rPr>
          <w:rFonts w:ascii="Verdana" w:eastAsia="Times New Roman" w:hAnsi="Verdana" w:cs="Times New Roman"/>
          <w:lang w:eastAsia="zh-CN"/>
        </w:rPr>
        <w:t xml:space="preserve">с обем </w:t>
      </w:r>
      <w:r w:rsidRPr="00934AC8">
        <w:rPr>
          <w:rFonts w:ascii="Verdana" w:eastAsia="Times New Roman" w:hAnsi="Verdana" w:cs="Times New Roman"/>
          <w:bCs/>
          <w:iCs/>
          <w:lang w:eastAsia="bg-BG"/>
        </w:rPr>
        <w:t>не по - малък от посочените видове и количества технически средства, предмет на обществената поръчка.</w:t>
      </w:r>
    </w:p>
    <w:p w:rsidR="00934AC8" w:rsidRPr="00934AC8" w:rsidRDefault="00934AC8" w:rsidP="00934AC8">
      <w:pPr>
        <w:suppressAutoHyphens/>
        <w:spacing w:after="0" w:line="240" w:lineRule="auto"/>
        <w:ind w:firstLine="567"/>
        <w:jc w:val="both"/>
        <w:rPr>
          <w:rFonts w:ascii="Verdana" w:eastAsia="Times New Roman" w:hAnsi="Verdana" w:cs="Times New Roman"/>
          <w:bCs/>
          <w:iCs/>
          <w:lang w:eastAsia="bg-BG"/>
        </w:rPr>
      </w:pPr>
      <w:proofErr w:type="spellStart"/>
      <w:r w:rsidRPr="00934AC8">
        <w:rPr>
          <w:rFonts w:ascii="Verdana" w:eastAsia="Times New Roman" w:hAnsi="Verdana" w:cs="Times New Roman"/>
          <w:lang w:val="en-US"/>
        </w:rPr>
        <w:t>За</w:t>
      </w:r>
      <w:proofErr w:type="spellEnd"/>
      <w:r w:rsidRPr="00934AC8">
        <w:rPr>
          <w:rFonts w:ascii="Verdana" w:eastAsia="Times New Roman" w:hAnsi="Verdana" w:cs="Times New Roman"/>
          <w:lang w:val="en-US"/>
        </w:rPr>
        <w:t xml:space="preserve"> </w:t>
      </w:r>
      <w:proofErr w:type="spellStart"/>
      <w:r w:rsidRPr="00934AC8">
        <w:rPr>
          <w:rFonts w:ascii="Verdana" w:eastAsia="Times New Roman" w:hAnsi="Verdana" w:cs="Times New Roman"/>
          <w:lang w:val="en-US"/>
        </w:rPr>
        <w:t>доставка</w:t>
      </w:r>
      <w:proofErr w:type="spellEnd"/>
      <w:r w:rsidRPr="00934AC8">
        <w:rPr>
          <w:rFonts w:ascii="Verdana" w:eastAsia="Times New Roman" w:hAnsi="Verdana" w:cs="Times New Roman"/>
          <w:b/>
          <w:lang w:val="en-US"/>
        </w:rPr>
        <w:t xml:space="preserve"> „</w:t>
      </w:r>
      <w:proofErr w:type="spellStart"/>
      <w:r w:rsidRPr="00934AC8">
        <w:rPr>
          <w:rFonts w:ascii="Verdana" w:eastAsia="Times New Roman" w:hAnsi="Verdana" w:cs="Times New Roman"/>
          <w:b/>
          <w:lang w:val="en-US"/>
        </w:rPr>
        <w:t>сходна</w:t>
      </w:r>
      <w:proofErr w:type="spellEnd"/>
      <w:proofErr w:type="gramStart"/>
      <w:r w:rsidRPr="00934AC8">
        <w:rPr>
          <w:rFonts w:ascii="Verdana" w:eastAsia="Times New Roman" w:hAnsi="Verdana" w:cs="Times New Roman"/>
          <w:b/>
          <w:lang w:val="en-US"/>
        </w:rPr>
        <w:t>“</w:t>
      </w:r>
      <w:r w:rsidRPr="00934AC8">
        <w:rPr>
          <w:rFonts w:ascii="Verdana" w:eastAsia="Times New Roman" w:hAnsi="Verdana" w:cs="Times New Roman"/>
          <w:lang w:val="en-US"/>
        </w:rPr>
        <w:t xml:space="preserve"> </w:t>
      </w:r>
      <w:r w:rsidRPr="00934AC8">
        <w:rPr>
          <w:rFonts w:ascii="Verdana" w:eastAsia="Times New Roman" w:hAnsi="Verdana" w:cs="Times New Roman"/>
          <w:bCs/>
          <w:iCs/>
          <w:lang w:val="en-US" w:eastAsia="bg-BG"/>
        </w:rPr>
        <w:t>с</w:t>
      </w:r>
      <w:proofErr w:type="gram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предмета</w:t>
      </w:r>
      <w:proofErr w:type="spellEnd"/>
      <w:r w:rsidRPr="00934AC8">
        <w:rPr>
          <w:rFonts w:ascii="Verdana" w:eastAsia="Times New Roman" w:hAnsi="Verdana" w:cs="Times New Roman"/>
          <w:bCs/>
          <w:iCs/>
          <w:lang w:val="en-US" w:eastAsia="bg-BG"/>
        </w:rPr>
        <w:t xml:space="preserve"> и </w:t>
      </w:r>
      <w:proofErr w:type="spellStart"/>
      <w:r w:rsidRPr="00934AC8">
        <w:rPr>
          <w:rFonts w:ascii="Verdana" w:eastAsia="Times New Roman" w:hAnsi="Verdana" w:cs="Times New Roman"/>
          <w:bCs/>
          <w:iCs/>
          <w:lang w:val="en-US" w:eastAsia="bg-BG"/>
        </w:rPr>
        <w:t>обема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на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обществената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поръчка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следва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да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се</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разбира</w:t>
      </w:r>
      <w:proofErr w:type="spellEnd"/>
      <w:r w:rsidRPr="00934AC8">
        <w:rPr>
          <w:rFonts w:ascii="Verdana" w:eastAsia="Times New Roman" w:hAnsi="Verdana" w:cs="Times New Roman"/>
          <w:bCs/>
          <w:iCs/>
          <w:lang w:val="en-US" w:eastAsia="bg-BG"/>
        </w:rPr>
        <w:t xml:space="preserve">(т) </w:t>
      </w:r>
      <w:proofErr w:type="spellStart"/>
      <w:r w:rsidRPr="00934AC8">
        <w:rPr>
          <w:rFonts w:ascii="Verdana" w:eastAsia="Times New Roman" w:hAnsi="Verdana" w:cs="Times New Roman"/>
          <w:bCs/>
          <w:iCs/>
          <w:lang w:val="en-US" w:eastAsia="bg-BG"/>
        </w:rPr>
        <w:t>напълно</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окомплектована</w:t>
      </w:r>
      <w:proofErr w:type="spellEnd"/>
      <w:r w:rsidRPr="00934AC8">
        <w:rPr>
          <w:rFonts w:ascii="Verdana" w:eastAsia="Times New Roman" w:hAnsi="Verdana" w:cs="Times New Roman"/>
          <w:bCs/>
          <w:iCs/>
          <w:lang w:val="en-US" w:eastAsia="bg-BG"/>
        </w:rPr>
        <w:t xml:space="preserve">/и </w:t>
      </w:r>
      <w:proofErr w:type="spellStart"/>
      <w:r w:rsidRPr="00934AC8">
        <w:rPr>
          <w:rFonts w:ascii="Verdana" w:eastAsia="Times New Roman" w:hAnsi="Verdana" w:cs="Times New Roman"/>
          <w:bCs/>
          <w:iCs/>
          <w:lang w:val="en-US" w:eastAsia="bg-BG"/>
        </w:rPr>
        <w:t>доставка</w:t>
      </w:r>
      <w:proofErr w:type="spellEnd"/>
      <w:r w:rsidRPr="00934AC8">
        <w:rPr>
          <w:rFonts w:ascii="Verdana" w:eastAsia="Times New Roman" w:hAnsi="Verdana" w:cs="Times New Roman"/>
          <w:bCs/>
          <w:iCs/>
          <w:lang w:val="en-US" w:eastAsia="bg-BG"/>
        </w:rPr>
        <w:t xml:space="preserve">/и и </w:t>
      </w:r>
      <w:proofErr w:type="spellStart"/>
      <w:r w:rsidRPr="00934AC8">
        <w:rPr>
          <w:rFonts w:ascii="Verdana" w:eastAsia="Times New Roman" w:hAnsi="Verdana" w:cs="Times New Roman"/>
          <w:bCs/>
          <w:iCs/>
          <w:lang w:val="en-US" w:eastAsia="bg-BG"/>
        </w:rPr>
        <w:t>всякаква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форма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на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извън</w:t>
      </w:r>
      <w:proofErr w:type="spellEnd"/>
      <w:r w:rsidRPr="00934AC8">
        <w:rPr>
          <w:rFonts w:ascii="Verdana" w:eastAsia="Times New Roman" w:hAnsi="Verdana" w:cs="Times New Roman"/>
          <w:bCs/>
          <w:iCs/>
          <w:lang w:val="en-US" w:eastAsia="bg-BG"/>
        </w:rPr>
        <w:t>/</w:t>
      </w:r>
      <w:proofErr w:type="spellStart"/>
      <w:r w:rsidRPr="00934AC8">
        <w:rPr>
          <w:rFonts w:ascii="Verdana" w:eastAsia="Times New Roman" w:hAnsi="Verdana" w:cs="Times New Roman"/>
          <w:bCs/>
          <w:iCs/>
          <w:lang w:val="en-US" w:eastAsia="bg-BG"/>
        </w:rPr>
        <w:t>след</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гаранционна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поддръжка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или</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сервизиране</w:t>
      </w:r>
      <w:proofErr w:type="spellEnd"/>
      <w:r w:rsidRPr="00934AC8">
        <w:rPr>
          <w:rFonts w:ascii="Verdana" w:eastAsia="Times New Roman" w:hAnsi="Verdana" w:cs="Times New Roman"/>
          <w:bCs/>
          <w:iCs/>
          <w:lang w:val="en-US" w:eastAsia="bg-BG"/>
        </w:rPr>
        <w:t xml:space="preserve"> с </w:t>
      </w:r>
      <w:proofErr w:type="spellStart"/>
      <w:r w:rsidRPr="00934AC8">
        <w:rPr>
          <w:rFonts w:ascii="Verdana" w:eastAsia="Times New Roman" w:hAnsi="Verdana" w:cs="Times New Roman"/>
          <w:bCs/>
          <w:iCs/>
          <w:lang w:val="en-US" w:eastAsia="bg-BG"/>
        </w:rPr>
        <w:t>общ</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обем</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не</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по-малък</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от</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посочените</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количества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технически</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средства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предмет</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на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обществената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поръчка</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или</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техни</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функционални</w:t>
      </w:r>
      <w:proofErr w:type="spellEnd"/>
      <w:r w:rsidRPr="00934AC8">
        <w:rPr>
          <w:rFonts w:ascii="Verdana" w:eastAsia="Times New Roman" w:hAnsi="Verdana" w:cs="Times New Roman"/>
          <w:bCs/>
          <w:iCs/>
          <w:lang w:val="en-US" w:eastAsia="bg-BG"/>
        </w:rPr>
        <w:t xml:space="preserve"> </w:t>
      </w:r>
      <w:proofErr w:type="spellStart"/>
      <w:r w:rsidRPr="00934AC8">
        <w:rPr>
          <w:rFonts w:ascii="Verdana" w:eastAsia="Times New Roman" w:hAnsi="Verdana" w:cs="Times New Roman"/>
          <w:bCs/>
          <w:iCs/>
          <w:lang w:val="en-US" w:eastAsia="bg-BG"/>
        </w:rPr>
        <w:t>еквиваленти</w:t>
      </w:r>
      <w:proofErr w:type="spellEnd"/>
      <w:r w:rsidRPr="00934AC8">
        <w:rPr>
          <w:rFonts w:ascii="Verdana" w:eastAsia="Times New Roman" w:hAnsi="Verdana" w:cs="Times New Roman"/>
          <w:bCs/>
          <w:iCs/>
          <w:lang w:val="en-US" w:eastAsia="bg-BG"/>
        </w:rPr>
        <w:t>.</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Под „</w:t>
      </w:r>
      <w:r w:rsidRPr="00934AC8">
        <w:rPr>
          <w:rFonts w:ascii="Verdana" w:eastAsia="Times New Roman" w:hAnsi="Verdana" w:cs="Times New Roman"/>
          <w:b/>
          <w:lang w:eastAsia="bg-BG"/>
        </w:rPr>
        <w:t>изпълнена дейност</w:t>
      </w:r>
      <w:r w:rsidRPr="00934AC8">
        <w:rPr>
          <w:rFonts w:ascii="Verdana" w:eastAsia="Times New Roman" w:hAnsi="Verdana" w:cs="Times New Roman"/>
          <w:lang w:eastAsia="bg-BG"/>
        </w:rPr>
        <w:t>” се разбира такава, която независимо от датата на сключването/възлагането ѝ, е приключила в посочения по-горе период.</w:t>
      </w:r>
    </w:p>
    <w:p w:rsidR="00934AC8" w:rsidRPr="00934AC8" w:rsidRDefault="00934AC8" w:rsidP="00934AC8">
      <w:pPr>
        <w:suppressAutoHyphens/>
        <w:adjustRightInd w:val="0"/>
        <w:spacing w:after="120" w:line="240" w:lineRule="auto"/>
        <w:ind w:firstLine="567"/>
        <w:jc w:val="both"/>
        <w:rPr>
          <w:rFonts w:ascii="Verdana" w:eastAsia="Times New Roman" w:hAnsi="Verdana" w:cs="Times New Roman"/>
          <w:lang w:eastAsia="bg-BG"/>
        </w:rPr>
      </w:pPr>
      <w:r w:rsidRPr="00934AC8">
        <w:rPr>
          <w:rFonts w:ascii="Verdana" w:eastAsia="Times New Roman" w:hAnsi="Verdana" w:cs="Times New Roman"/>
          <w:b/>
          <w:lang w:eastAsia="zh-CN"/>
        </w:rPr>
        <w:t>Деклариране:</w:t>
      </w:r>
      <w:r w:rsidRPr="00934AC8">
        <w:rPr>
          <w:rFonts w:ascii="Verdana" w:eastAsia="Times New Roman" w:hAnsi="Verdana" w:cs="Times New Roman"/>
          <w:lang w:eastAsia="zh-CN"/>
        </w:rPr>
        <w:t xml:space="preserve"> </w:t>
      </w:r>
      <w:proofErr w:type="spellStart"/>
      <w:r w:rsidRPr="00934AC8">
        <w:rPr>
          <w:rFonts w:ascii="Verdana" w:eastAsia="Times New Roman" w:hAnsi="Verdana" w:cs="Times New Roman"/>
          <w:lang w:val="en-GB" w:eastAsia="zh-CN"/>
        </w:rPr>
        <w:t>Изискването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т. 3.1. </w:t>
      </w:r>
      <w:proofErr w:type="spellStart"/>
      <w:proofErr w:type="gramStart"/>
      <w:r w:rsidRPr="00934AC8">
        <w:rPr>
          <w:rFonts w:ascii="Verdana" w:eastAsia="Times New Roman" w:hAnsi="Verdana" w:cs="Times New Roman"/>
          <w:lang w:val="en-GB" w:eastAsia="zh-CN"/>
        </w:rPr>
        <w:t>се</w:t>
      </w:r>
      <w:proofErr w:type="spellEnd"/>
      <w:proofErr w:type="gram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декларира</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част</w:t>
      </w:r>
      <w:proofErr w:type="spellEnd"/>
      <w:r w:rsidRPr="00934AC8">
        <w:rPr>
          <w:rFonts w:ascii="Verdana" w:eastAsia="Times New Roman" w:hAnsi="Verdana" w:cs="Times New Roman"/>
          <w:lang w:val="en-GB" w:eastAsia="zh-CN"/>
        </w:rPr>
        <w:t xml:space="preserve"> IV, </w:t>
      </w:r>
      <w:proofErr w:type="spellStart"/>
      <w:r w:rsidRPr="00934AC8">
        <w:rPr>
          <w:rFonts w:ascii="Verdana" w:eastAsia="Times New Roman" w:hAnsi="Verdana" w:cs="Times New Roman"/>
          <w:lang w:val="en-GB" w:eastAsia="zh-CN"/>
        </w:rPr>
        <w:t>раздел</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Технически</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професионални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способности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ЕЕДОП.</w:t>
      </w:r>
    </w:p>
    <w:p w:rsidR="00934AC8" w:rsidRPr="00934AC8" w:rsidRDefault="00934AC8" w:rsidP="00934AC8">
      <w:pPr>
        <w:suppressAutoHyphens/>
        <w:adjustRightInd w:val="0"/>
        <w:spacing w:after="120" w:line="240" w:lineRule="auto"/>
        <w:ind w:firstLine="567"/>
        <w:jc w:val="both"/>
        <w:rPr>
          <w:rFonts w:ascii="Verdana" w:eastAsia="Times New Roman" w:hAnsi="Verdana" w:cs="Times New Roman"/>
          <w:lang w:eastAsia="zh-CN"/>
        </w:rPr>
      </w:pPr>
      <w:r w:rsidRPr="00934AC8">
        <w:rPr>
          <w:rFonts w:ascii="Verdana" w:eastAsia="Times New Roman" w:hAnsi="Verdana" w:cs="Times New Roman"/>
          <w:b/>
          <w:lang w:eastAsia="zh-CN"/>
        </w:rPr>
        <w:t>Доказване:</w:t>
      </w:r>
      <w:r w:rsidRPr="00934AC8">
        <w:rPr>
          <w:rFonts w:ascii="Verdana" w:eastAsia="Times New Roman" w:hAnsi="Verdana" w:cs="Times New Roman"/>
          <w:lang w:eastAsia="zh-CN"/>
        </w:rPr>
        <w:t xml:space="preserve"> С</w:t>
      </w:r>
      <w:proofErr w:type="spellStart"/>
      <w:r w:rsidRPr="00934AC8">
        <w:rPr>
          <w:rFonts w:ascii="Verdana" w:eastAsia="Times New Roman" w:hAnsi="Verdana" w:cs="Times New Roman"/>
          <w:lang w:val="en-GB" w:eastAsia="zh-CN"/>
        </w:rPr>
        <w:t>ъответствието</w:t>
      </w:r>
      <w:proofErr w:type="spellEnd"/>
      <w:r w:rsidRPr="00934AC8">
        <w:rPr>
          <w:rFonts w:ascii="Verdana" w:eastAsia="Times New Roman" w:hAnsi="Verdana" w:cs="Times New Roman"/>
          <w:lang w:val="en-GB" w:eastAsia="zh-CN"/>
        </w:rPr>
        <w:t xml:space="preserve"> с </w:t>
      </w:r>
      <w:proofErr w:type="spellStart"/>
      <w:r w:rsidRPr="00934AC8">
        <w:rPr>
          <w:rFonts w:ascii="Verdana" w:eastAsia="Times New Roman" w:hAnsi="Verdana" w:cs="Times New Roman"/>
          <w:lang w:val="en-GB" w:eastAsia="zh-CN"/>
        </w:rPr>
        <w:t>поставеното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изискване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b/>
          <w:lang w:val="en-GB" w:eastAsia="zh-CN"/>
        </w:rPr>
        <w:t>се</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доказва</w:t>
      </w:r>
      <w:proofErr w:type="spellEnd"/>
      <w:r w:rsidRPr="00934AC8">
        <w:rPr>
          <w:rFonts w:ascii="Verdana" w:eastAsia="Times New Roman" w:hAnsi="Verdana" w:cs="Times New Roman"/>
          <w:lang w:val="en-GB" w:eastAsia="zh-CN"/>
        </w:rPr>
        <w:t xml:space="preserve"> с </w:t>
      </w:r>
      <w:proofErr w:type="spellStart"/>
      <w:r w:rsidRPr="00934AC8">
        <w:rPr>
          <w:rFonts w:ascii="Verdana" w:eastAsia="Times New Roman" w:hAnsi="Verdana" w:cs="Times New Roman"/>
          <w:lang w:val="en-GB" w:eastAsia="zh-CN"/>
        </w:rPr>
        <w:t>документите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64,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1, т. 2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 - </w:t>
      </w:r>
      <w:proofErr w:type="spellStart"/>
      <w:r w:rsidRPr="00934AC8">
        <w:rPr>
          <w:rFonts w:ascii="Verdana" w:eastAsia="Times New Roman" w:hAnsi="Verdana" w:cs="Times New Roman"/>
          <w:lang w:val="en-GB" w:eastAsia="zh-CN"/>
        </w:rPr>
        <w:t>списък</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доставките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които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идентични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сходни</w:t>
      </w:r>
      <w:proofErr w:type="spellEnd"/>
      <w:r w:rsidRPr="00934AC8">
        <w:rPr>
          <w:rFonts w:ascii="Verdana" w:eastAsia="Times New Roman" w:hAnsi="Verdana" w:cs="Times New Roman"/>
          <w:lang w:val="en-GB" w:eastAsia="zh-CN"/>
        </w:rPr>
        <w:t xml:space="preserve"> с </w:t>
      </w:r>
      <w:proofErr w:type="spellStart"/>
      <w:r w:rsidRPr="00934AC8">
        <w:rPr>
          <w:rFonts w:ascii="Verdana" w:eastAsia="Times New Roman" w:hAnsi="Verdana" w:cs="Times New Roman"/>
          <w:lang w:val="en-GB" w:eastAsia="zh-CN"/>
        </w:rPr>
        <w:t>предмета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обществената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изпълнени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през</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последните</w:t>
      </w:r>
      <w:proofErr w:type="spellEnd"/>
      <w:r w:rsidRPr="00934AC8">
        <w:rPr>
          <w:rFonts w:ascii="Verdana" w:eastAsia="Times New Roman" w:hAnsi="Verdana" w:cs="Times New Roman"/>
          <w:lang w:val="en-GB" w:eastAsia="zh-CN"/>
        </w:rPr>
        <w:t xml:space="preserve"> 3 (</w:t>
      </w:r>
      <w:proofErr w:type="spellStart"/>
      <w:r w:rsidRPr="00934AC8">
        <w:rPr>
          <w:rFonts w:ascii="Verdana" w:eastAsia="Times New Roman" w:hAnsi="Verdana" w:cs="Times New Roman"/>
          <w:lang w:val="en-GB" w:eastAsia="zh-CN"/>
        </w:rPr>
        <w:t>три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години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датата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подаване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офертата</w:t>
      </w:r>
      <w:proofErr w:type="spellEnd"/>
      <w:r w:rsidRPr="00934AC8">
        <w:rPr>
          <w:rFonts w:ascii="Verdana" w:eastAsia="Times New Roman" w:hAnsi="Verdana" w:cs="Times New Roman"/>
          <w:lang w:val="en-GB" w:eastAsia="zh-CN"/>
        </w:rPr>
        <w:t xml:space="preserve">, с </w:t>
      </w:r>
      <w:proofErr w:type="spellStart"/>
      <w:r w:rsidRPr="00934AC8">
        <w:rPr>
          <w:rFonts w:ascii="Verdana" w:eastAsia="Times New Roman" w:hAnsi="Verdana" w:cs="Times New Roman"/>
          <w:lang w:val="en-GB" w:eastAsia="zh-CN"/>
        </w:rPr>
        <w:t>посочване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стойностите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датите</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получателите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b/>
          <w:lang w:val="en-GB" w:eastAsia="zh-CN"/>
        </w:rPr>
        <w:t>заедно</w:t>
      </w:r>
      <w:proofErr w:type="spellEnd"/>
      <w:r w:rsidRPr="00934AC8">
        <w:rPr>
          <w:rFonts w:ascii="Verdana" w:eastAsia="Times New Roman" w:hAnsi="Verdana" w:cs="Times New Roman"/>
          <w:b/>
          <w:lang w:val="en-GB" w:eastAsia="zh-CN"/>
        </w:rPr>
        <w:t xml:space="preserve"> с </w:t>
      </w:r>
      <w:r w:rsidRPr="00934AC8">
        <w:rPr>
          <w:rFonts w:ascii="Verdana" w:eastAsia="Times New Roman" w:hAnsi="Verdana" w:cs="Times New Roman"/>
          <w:b/>
          <w:lang w:eastAsia="zh-CN"/>
        </w:rPr>
        <w:t xml:space="preserve">документи, които </w:t>
      </w:r>
      <w:proofErr w:type="spellStart"/>
      <w:r w:rsidRPr="00934AC8">
        <w:rPr>
          <w:rFonts w:ascii="Verdana" w:eastAsia="Times New Roman" w:hAnsi="Verdana" w:cs="Times New Roman"/>
          <w:b/>
          <w:lang w:val="en-GB" w:eastAsia="zh-CN"/>
        </w:rPr>
        <w:t>доказ</w:t>
      </w:r>
      <w:proofErr w:type="spellEnd"/>
      <w:r w:rsidRPr="00934AC8">
        <w:rPr>
          <w:rFonts w:ascii="Verdana" w:eastAsia="Times New Roman" w:hAnsi="Verdana" w:cs="Times New Roman"/>
          <w:b/>
          <w:lang w:eastAsia="zh-CN"/>
        </w:rPr>
        <w:t>ват</w:t>
      </w:r>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извършената</w:t>
      </w:r>
      <w:proofErr w:type="spellEnd"/>
      <w:r w:rsidRPr="00934AC8">
        <w:rPr>
          <w:rFonts w:ascii="Verdana" w:eastAsia="Times New Roman" w:hAnsi="Verdana" w:cs="Times New Roman"/>
          <w:lang w:val="en-GB" w:eastAsia="zh-CN"/>
        </w:rPr>
        <w:t xml:space="preserve"> </w:t>
      </w:r>
      <w:r w:rsidRPr="00934AC8">
        <w:rPr>
          <w:rFonts w:ascii="Verdana" w:eastAsia="Times New Roman" w:hAnsi="Verdana" w:cs="Times New Roman"/>
          <w:lang w:eastAsia="zh-CN"/>
        </w:rPr>
        <w:t>доставка.</w:t>
      </w:r>
      <w:r w:rsidRPr="00934AC8">
        <w:rPr>
          <w:rFonts w:ascii="Verdana" w:eastAsia="Times New Roman" w:hAnsi="Verdana" w:cs="Times New Roman"/>
          <w:lang w:val="en-GB" w:eastAsia="zh-CN"/>
        </w:rPr>
        <w:t xml:space="preserve"> </w:t>
      </w:r>
    </w:p>
    <w:p w:rsidR="00934AC8" w:rsidRPr="00934AC8" w:rsidRDefault="00934AC8" w:rsidP="00934AC8">
      <w:pPr>
        <w:widowControl w:val="0"/>
        <w:suppressAutoHyphens/>
        <w:spacing w:after="0" w:line="240" w:lineRule="auto"/>
        <w:ind w:firstLine="620"/>
        <w:jc w:val="both"/>
        <w:rPr>
          <w:rFonts w:ascii="Verdana" w:eastAsia="Arial Unicode MS" w:hAnsi="Verdana" w:cs="Times New Roman"/>
          <w:lang w:val="en-GB" w:eastAsia="zh-CN"/>
        </w:rPr>
      </w:pPr>
      <w:proofErr w:type="spellStart"/>
      <w:proofErr w:type="gramStart"/>
      <w:r w:rsidRPr="00934AC8">
        <w:rPr>
          <w:rFonts w:ascii="Verdana" w:eastAsia="Arial Unicode MS" w:hAnsi="Verdana" w:cs="Times New Roman"/>
          <w:lang w:val="en-GB" w:eastAsia="zh-CN"/>
        </w:rPr>
        <w:t>Доказателствата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следва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бъдат</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издадени</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от</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получателя</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на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доставката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или</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чрез</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посочване</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на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публичен</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регистър</w:t>
      </w:r>
      <w:proofErr w:type="spellEnd"/>
      <w:r w:rsidRPr="00934AC8">
        <w:rPr>
          <w:rFonts w:ascii="Verdana" w:eastAsia="Arial Unicode MS" w:hAnsi="Verdana" w:cs="Times New Roman"/>
          <w:lang w:val="en-GB" w:eastAsia="zh-CN"/>
        </w:rPr>
        <w:t xml:space="preserve">, в </w:t>
      </w:r>
      <w:proofErr w:type="spellStart"/>
      <w:r w:rsidRPr="00934AC8">
        <w:rPr>
          <w:rFonts w:ascii="Verdana" w:eastAsia="Arial Unicode MS" w:hAnsi="Verdana" w:cs="Times New Roman"/>
          <w:lang w:val="en-GB" w:eastAsia="zh-CN"/>
        </w:rPr>
        <w:t>който</w:t>
      </w:r>
      <w:proofErr w:type="spellEnd"/>
      <w:r w:rsidRPr="00934AC8">
        <w:rPr>
          <w:rFonts w:ascii="Verdana" w:eastAsia="Arial Unicode MS" w:hAnsi="Verdana" w:cs="Times New Roman"/>
          <w:lang w:val="en-GB" w:eastAsia="zh-CN"/>
        </w:rPr>
        <w:t xml:space="preserve"> е </w:t>
      </w:r>
      <w:proofErr w:type="spellStart"/>
      <w:r w:rsidRPr="00934AC8">
        <w:rPr>
          <w:rFonts w:ascii="Verdana" w:eastAsia="Arial Unicode MS" w:hAnsi="Verdana" w:cs="Times New Roman"/>
          <w:lang w:val="en-GB" w:eastAsia="zh-CN"/>
        </w:rPr>
        <w:t>публикувана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информация</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за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доставката</w:t>
      </w:r>
      <w:proofErr w:type="spellEnd"/>
      <w:r w:rsidRPr="00934AC8">
        <w:rPr>
          <w:rFonts w:ascii="Verdana" w:eastAsia="Arial Unicode MS" w:hAnsi="Verdana" w:cs="Times New Roman"/>
          <w:lang w:val="en-GB" w:eastAsia="zh-CN"/>
        </w:rPr>
        <w:t>/</w:t>
      </w:r>
      <w:proofErr w:type="spellStart"/>
      <w:r w:rsidRPr="00934AC8">
        <w:rPr>
          <w:rFonts w:ascii="Verdana" w:eastAsia="Arial Unicode MS" w:hAnsi="Verdana" w:cs="Times New Roman"/>
          <w:lang w:val="en-GB" w:eastAsia="zh-CN"/>
        </w:rPr>
        <w:t>ус</w:t>
      </w:r>
      <w:proofErr w:type="spellEnd"/>
      <w:r w:rsidRPr="00934AC8">
        <w:rPr>
          <w:rFonts w:ascii="Verdana" w:eastAsia="Arial Unicode MS" w:hAnsi="Verdana" w:cs="Times New Roman"/>
          <w:lang w:eastAsia="zh-CN"/>
        </w:rPr>
        <w:t>лугата</w:t>
      </w:r>
      <w:r w:rsidRPr="00934AC8">
        <w:rPr>
          <w:rFonts w:ascii="Verdana" w:eastAsia="Arial Unicode MS" w:hAnsi="Verdana" w:cs="Times New Roman"/>
          <w:lang w:val="en-GB" w:eastAsia="zh-CN"/>
        </w:rPr>
        <w:t>.</w:t>
      </w:r>
      <w:proofErr w:type="gramEnd"/>
      <w:r w:rsidRPr="00934AC8">
        <w:rPr>
          <w:rFonts w:ascii="Verdana" w:eastAsia="Arial Unicode MS" w:hAnsi="Verdana" w:cs="Times New Roman"/>
          <w:lang w:val="en-GB" w:eastAsia="zh-CN"/>
        </w:rPr>
        <w:t xml:space="preserve"> </w:t>
      </w:r>
      <w:proofErr w:type="spellStart"/>
      <w:proofErr w:type="gramStart"/>
      <w:r w:rsidRPr="00934AC8">
        <w:rPr>
          <w:rFonts w:ascii="Verdana" w:eastAsia="Arial Unicode MS" w:hAnsi="Verdana" w:cs="Times New Roman"/>
          <w:lang w:val="en-GB" w:eastAsia="zh-CN"/>
        </w:rPr>
        <w:t>Участниците</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следва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съобразят</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че</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информацията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следва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да</w:t>
      </w:r>
      <w:proofErr w:type="spellEnd"/>
      <w:r w:rsidRPr="00934AC8">
        <w:rPr>
          <w:rFonts w:ascii="Verdana" w:eastAsia="Arial Unicode MS" w:hAnsi="Verdana" w:cs="Times New Roman"/>
          <w:lang w:val="en-GB" w:eastAsia="zh-CN"/>
        </w:rPr>
        <w:t xml:space="preserve"> е </w:t>
      </w:r>
      <w:proofErr w:type="spellStart"/>
      <w:r w:rsidRPr="00934AC8">
        <w:rPr>
          <w:rFonts w:ascii="Verdana" w:eastAsia="Arial Unicode MS" w:hAnsi="Verdana" w:cs="Times New Roman"/>
          <w:lang w:val="en-GB" w:eastAsia="zh-CN"/>
        </w:rPr>
        <w:t>достъпна</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чрез</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пряк</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неограничен</w:t>
      </w:r>
      <w:proofErr w:type="spellEnd"/>
      <w:r w:rsidRPr="00934AC8">
        <w:rPr>
          <w:rFonts w:ascii="Verdana" w:eastAsia="Arial Unicode MS" w:hAnsi="Verdana" w:cs="Times New Roman"/>
          <w:lang w:val="en-GB" w:eastAsia="zh-CN"/>
        </w:rPr>
        <w:t xml:space="preserve"> и </w:t>
      </w:r>
      <w:proofErr w:type="spellStart"/>
      <w:r w:rsidRPr="00934AC8">
        <w:rPr>
          <w:rFonts w:ascii="Verdana" w:eastAsia="Arial Unicode MS" w:hAnsi="Verdana" w:cs="Times New Roman"/>
          <w:lang w:val="en-GB" w:eastAsia="zh-CN"/>
        </w:rPr>
        <w:t>безплатен</w:t>
      </w:r>
      <w:proofErr w:type="spellEnd"/>
      <w:r w:rsidRPr="00934AC8">
        <w:rPr>
          <w:rFonts w:ascii="Verdana" w:eastAsia="Arial Unicode MS" w:hAnsi="Verdana" w:cs="Times New Roman"/>
          <w:lang w:val="en-GB" w:eastAsia="zh-CN"/>
        </w:rPr>
        <w:t xml:space="preserve"> </w:t>
      </w:r>
      <w:proofErr w:type="spellStart"/>
      <w:r w:rsidRPr="00934AC8">
        <w:rPr>
          <w:rFonts w:ascii="Verdana" w:eastAsia="Arial Unicode MS" w:hAnsi="Verdana" w:cs="Times New Roman"/>
          <w:lang w:val="en-GB" w:eastAsia="zh-CN"/>
        </w:rPr>
        <w:t>достъп</w:t>
      </w:r>
      <w:proofErr w:type="spellEnd"/>
      <w:r w:rsidRPr="00934AC8">
        <w:rPr>
          <w:rFonts w:ascii="Verdana" w:eastAsia="Arial Unicode MS" w:hAnsi="Verdana" w:cs="Times New Roman"/>
          <w:lang w:val="en-GB" w:eastAsia="zh-CN"/>
        </w:rPr>
        <w:t>.</w:t>
      </w:r>
      <w:proofErr w:type="gramEnd"/>
    </w:p>
    <w:p w:rsidR="00934AC8" w:rsidRPr="00934AC8" w:rsidRDefault="00934AC8" w:rsidP="00934AC8">
      <w:pPr>
        <w:widowControl w:val="0"/>
        <w:suppressAutoHyphens/>
        <w:spacing w:after="0" w:line="240" w:lineRule="auto"/>
        <w:jc w:val="both"/>
        <w:rPr>
          <w:rFonts w:ascii="Verdana" w:eastAsia="Times New Roman" w:hAnsi="Verdana" w:cs="Times New Roman"/>
          <w:lang w:eastAsia="zh-CN"/>
        </w:rPr>
      </w:pPr>
    </w:p>
    <w:p w:rsidR="00934AC8" w:rsidRPr="00934AC8" w:rsidRDefault="00934AC8" w:rsidP="00934AC8">
      <w:pPr>
        <w:suppressAutoHyphens/>
        <w:autoSpaceDE w:val="0"/>
        <w:spacing w:after="80" w:line="240" w:lineRule="auto"/>
        <w:ind w:firstLine="426"/>
        <w:jc w:val="both"/>
        <w:rPr>
          <w:rFonts w:ascii="Verdana" w:eastAsia="Times New Roman" w:hAnsi="Verdana" w:cs="Times New Roman"/>
          <w:b/>
          <w:bCs/>
          <w:iCs/>
          <w:shd w:val="clear" w:color="auto" w:fill="FFFFFF"/>
          <w:lang w:eastAsia="zh-CN"/>
        </w:rPr>
      </w:pPr>
      <w:r w:rsidRPr="00934AC8">
        <w:rPr>
          <w:rFonts w:ascii="Verdana" w:eastAsia="Times New Roman" w:hAnsi="Verdana" w:cs="Times New Roman"/>
          <w:b/>
          <w:bCs/>
          <w:iCs/>
          <w:shd w:val="clear" w:color="auto" w:fill="FFFFFF"/>
          <w:lang w:eastAsia="zh-CN"/>
        </w:rPr>
        <w:t>3.2. Участникът да прилага системи за управление на качеството, включително такива за достъп на хора с увреждания.</w:t>
      </w:r>
    </w:p>
    <w:p w:rsidR="00934AC8" w:rsidRPr="00934AC8" w:rsidRDefault="00934AC8" w:rsidP="00934AC8">
      <w:pPr>
        <w:suppressAutoHyphens/>
        <w:autoSpaceDE w:val="0"/>
        <w:spacing w:after="80" w:line="240" w:lineRule="auto"/>
        <w:ind w:firstLine="426"/>
        <w:jc w:val="both"/>
        <w:rPr>
          <w:rFonts w:ascii="Verdana" w:eastAsia="Times New Roman" w:hAnsi="Verdana" w:cs="Times New Roman"/>
          <w:lang w:eastAsia="bg-BG"/>
        </w:rPr>
      </w:pPr>
      <w:r w:rsidRPr="00934AC8">
        <w:rPr>
          <w:rFonts w:ascii="Verdana" w:eastAsia="Times New Roman" w:hAnsi="Verdana" w:cs="Times New Roman"/>
          <w:b/>
          <w:lang w:eastAsia="zh-CN"/>
        </w:rPr>
        <w:t xml:space="preserve">Минимално ниво:  </w:t>
      </w:r>
      <w:r w:rsidRPr="00934AC8">
        <w:rPr>
          <w:rFonts w:ascii="Verdana" w:eastAsia="Times New Roman" w:hAnsi="Verdana" w:cs="Times New Roman"/>
          <w:lang w:eastAsia="zh-CN"/>
        </w:rPr>
        <w:t xml:space="preserve">Участникът да е </w:t>
      </w:r>
      <w:r w:rsidRPr="00934AC8">
        <w:rPr>
          <w:rFonts w:ascii="Verdana" w:eastAsia="Times New Roman" w:hAnsi="Verdana" w:cs="Times New Roman"/>
          <w:lang w:eastAsia="bg-BG"/>
        </w:rPr>
        <w:t>сертифициран за внедрена система за управление на качеството - БДС EN ISO 9001:2015 или еквивалент, с обхват сходен с предмета на обществената поръчка, в съответствие с чл. 64, ал. 5 от ЗОП.</w:t>
      </w:r>
    </w:p>
    <w:p w:rsidR="00934AC8" w:rsidRPr="00934AC8" w:rsidRDefault="00934AC8" w:rsidP="00934AC8">
      <w:pPr>
        <w:suppressAutoHyphens/>
        <w:spacing w:after="0" w:line="240" w:lineRule="auto"/>
        <w:ind w:firstLine="426"/>
        <w:jc w:val="both"/>
        <w:rPr>
          <w:rFonts w:ascii="Verdana" w:eastAsia="Times New Roman" w:hAnsi="Verdana" w:cs="Times New Roman"/>
          <w:bCs/>
          <w:iCs/>
          <w:lang w:eastAsia="bg-BG"/>
        </w:rPr>
      </w:pPr>
      <w:r w:rsidRPr="00934AC8">
        <w:rPr>
          <w:rFonts w:ascii="Verdana" w:eastAsia="Times New Roman" w:hAnsi="Verdana" w:cs="Times New Roman"/>
          <w:bCs/>
          <w:iCs/>
          <w:lang w:val="ru-RU" w:eastAsia="bg-BG"/>
        </w:rPr>
        <w:t>Под обхват „</w:t>
      </w:r>
      <w:r w:rsidRPr="00934AC8">
        <w:rPr>
          <w:rFonts w:ascii="Verdana" w:eastAsia="Times New Roman" w:hAnsi="Verdana" w:cs="Times New Roman"/>
          <w:b/>
          <w:bCs/>
          <w:iCs/>
          <w:lang w:val="ru-RU" w:eastAsia="bg-BG"/>
        </w:rPr>
        <w:t>сходен</w:t>
      </w:r>
      <w:r w:rsidRPr="00934AC8">
        <w:rPr>
          <w:rFonts w:ascii="Verdana" w:eastAsia="Times New Roman" w:hAnsi="Verdana" w:cs="Times New Roman"/>
          <w:bCs/>
          <w:iCs/>
          <w:lang w:val="ru-RU" w:eastAsia="bg-BG"/>
        </w:rPr>
        <w:t xml:space="preserve">“ с предмета на </w:t>
      </w:r>
      <w:proofErr w:type="spellStart"/>
      <w:r w:rsidRPr="00934AC8">
        <w:rPr>
          <w:rFonts w:ascii="Verdana" w:eastAsia="Times New Roman" w:hAnsi="Verdana" w:cs="Times New Roman"/>
          <w:bCs/>
          <w:iCs/>
          <w:lang w:val="ru-RU" w:eastAsia="bg-BG"/>
        </w:rPr>
        <w:t>обществената</w:t>
      </w:r>
      <w:proofErr w:type="spellEnd"/>
      <w:r w:rsidRPr="00934AC8">
        <w:rPr>
          <w:rFonts w:ascii="Verdana" w:eastAsia="Times New Roman" w:hAnsi="Verdana" w:cs="Times New Roman"/>
          <w:bCs/>
          <w:iCs/>
          <w:lang w:val="ru-RU" w:eastAsia="bg-BG"/>
        </w:rPr>
        <w:t xml:space="preserve"> </w:t>
      </w:r>
      <w:r w:rsidRPr="00934AC8">
        <w:rPr>
          <w:rFonts w:ascii="Verdana" w:eastAsia="Times New Roman" w:hAnsi="Verdana" w:cs="Times New Roman"/>
          <w:bCs/>
          <w:iCs/>
          <w:lang w:eastAsia="bg-BG"/>
        </w:rPr>
        <w:t xml:space="preserve">поръчка следва да се разбира сертификат, включващ по смисъл доставка и </w:t>
      </w:r>
      <w:proofErr w:type="spellStart"/>
      <w:r w:rsidRPr="00934AC8">
        <w:rPr>
          <w:rFonts w:ascii="Verdana" w:eastAsia="Times New Roman" w:hAnsi="Verdana" w:cs="Times New Roman"/>
          <w:bCs/>
          <w:iCs/>
          <w:lang w:eastAsia="bg-BG"/>
        </w:rPr>
        <w:t>сервизиране</w:t>
      </w:r>
      <w:proofErr w:type="spellEnd"/>
      <w:r w:rsidRPr="00934AC8">
        <w:rPr>
          <w:rFonts w:ascii="Verdana" w:eastAsia="Times New Roman" w:hAnsi="Verdana" w:cs="Times New Roman"/>
          <w:bCs/>
          <w:iCs/>
          <w:lang w:eastAsia="bg-BG"/>
        </w:rPr>
        <w:t xml:space="preserve"> на техническите средства, предмет на поръчката или на еквивалентни такива.</w:t>
      </w:r>
    </w:p>
    <w:p w:rsidR="00934AC8" w:rsidRPr="00934AC8" w:rsidRDefault="00934AC8" w:rsidP="00934AC8">
      <w:pPr>
        <w:suppressAutoHyphens/>
        <w:spacing w:after="0" w:line="240" w:lineRule="auto"/>
        <w:ind w:firstLine="426"/>
        <w:jc w:val="both"/>
        <w:rPr>
          <w:rFonts w:ascii="Verdana" w:eastAsia="Times New Roman" w:hAnsi="Verdana" w:cs="Times New Roman"/>
          <w:b/>
          <w:i/>
          <w:lang w:eastAsia="zh-CN"/>
        </w:rPr>
      </w:pPr>
    </w:p>
    <w:p w:rsidR="00934AC8" w:rsidRPr="00934AC8" w:rsidRDefault="00934AC8" w:rsidP="00934AC8">
      <w:pPr>
        <w:suppressAutoHyphens/>
        <w:autoSpaceDE w:val="0"/>
        <w:spacing w:after="80" w:line="240" w:lineRule="auto"/>
        <w:jc w:val="both"/>
        <w:rPr>
          <w:rFonts w:ascii="Verdana" w:eastAsia="Times New Roman" w:hAnsi="Verdana" w:cs="Times New Roman"/>
          <w:lang w:eastAsia="bg-BG"/>
        </w:rPr>
      </w:pPr>
      <w:r w:rsidRPr="00934AC8">
        <w:rPr>
          <w:rFonts w:ascii="Verdana" w:eastAsia="Times New Roman" w:hAnsi="Verdana" w:cs="Times New Roman"/>
          <w:lang w:eastAsia="bg-BG"/>
        </w:rPr>
        <w:t xml:space="preserve"> </w:t>
      </w:r>
      <w:r w:rsidRPr="00934AC8">
        <w:rPr>
          <w:rFonts w:ascii="Verdana" w:eastAsia="Times New Roman" w:hAnsi="Verdana" w:cs="Times New Roman"/>
          <w:lang w:eastAsia="bg-BG"/>
        </w:rPr>
        <w:tab/>
        <w:t>Възложителят приема еквивалентни сертификати издадени от органи, установени в други държави членки.</w:t>
      </w:r>
    </w:p>
    <w:p w:rsidR="00934AC8" w:rsidRPr="00934AC8" w:rsidRDefault="00934AC8" w:rsidP="00934AC8">
      <w:pPr>
        <w:suppressAutoHyphens/>
        <w:autoSpaceDE w:val="0"/>
        <w:spacing w:after="0" w:line="240" w:lineRule="auto"/>
        <w:ind w:firstLine="426"/>
        <w:jc w:val="both"/>
        <w:rPr>
          <w:rFonts w:ascii="Verdana" w:eastAsia="Times New Roman" w:hAnsi="Verdana" w:cs="Times New Roman"/>
          <w:b/>
          <w:u w:val="single"/>
          <w:lang w:eastAsia="zh-CN"/>
        </w:rPr>
      </w:pPr>
      <w:r w:rsidRPr="00934AC8">
        <w:rPr>
          <w:rFonts w:ascii="Verdana" w:eastAsia="Times New Roman" w:hAnsi="Verdana" w:cs="Times New Roman"/>
          <w:b/>
          <w:u w:val="single"/>
          <w:lang w:eastAsia="zh-CN"/>
        </w:rPr>
        <w:t>За доказване на изискването по т. 3.2 участникът представя:</w:t>
      </w:r>
    </w:p>
    <w:p w:rsidR="00934AC8" w:rsidRPr="00934AC8" w:rsidRDefault="00934AC8" w:rsidP="00934AC8">
      <w:pPr>
        <w:suppressAutoHyphens/>
        <w:spacing w:after="80" w:line="240" w:lineRule="auto"/>
        <w:ind w:firstLine="426"/>
        <w:jc w:val="both"/>
        <w:rPr>
          <w:rFonts w:ascii="Verdana" w:eastAsia="Times New Roman" w:hAnsi="Verdana" w:cs="Times New Roman"/>
          <w:lang w:eastAsia="bg-BG"/>
        </w:rPr>
      </w:pPr>
      <w:r w:rsidRPr="00934AC8">
        <w:rPr>
          <w:rFonts w:ascii="Verdana" w:eastAsia="Times New Roman" w:hAnsi="Verdana" w:cs="Times New Roman"/>
          <w:lang w:eastAsia="bg-BG"/>
        </w:rPr>
        <w:t xml:space="preserve">Изискването по т. 3.2 се декларира в </w:t>
      </w:r>
      <w:proofErr w:type="spellStart"/>
      <w:r w:rsidRPr="00934AC8">
        <w:rPr>
          <w:rFonts w:ascii="Verdana" w:eastAsia="Times New Roman" w:hAnsi="Verdana" w:cs="Times New Roman"/>
          <w:lang w:eastAsia="bg-BG"/>
        </w:rPr>
        <w:t>относимата</w:t>
      </w:r>
      <w:proofErr w:type="spellEnd"/>
      <w:r w:rsidRPr="00934AC8">
        <w:rPr>
          <w:rFonts w:ascii="Verdana" w:eastAsia="Times New Roman" w:hAnsi="Verdana" w:cs="Times New Roman"/>
          <w:lang w:eastAsia="bg-BG"/>
        </w:rPr>
        <w:t xml:space="preserve"> част в приложения към документацията за обществената поръчка образец на ЕЕДОП, чрез информация за наличието на валиден сертификат за внедрена система за управление на качеството - БДС EN ISO 9001:2015 или еквивалентен) с обхват на сертификация, сходен с предмета на обществената поръчка, издаден на името на участника.</w:t>
      </w:r>
    </w:p>
    <w:p w:rsidR="00934AC8" w:rsidRPr="00934AC8" w:rsidRDefault="00934AC8" w:rsidP="00934AC8">
      <w:pPr>
        <w:tabs>
          <w:tab w:val="left" w:pos="420"/>
        </w:tabs>
        <w:suppressAutoHyphens/>
        <w:spacing w:after="120" w:line="240" w:lineRule="auto"/>
        <w:jc w:val="both"/>
        <w:rPr>
          <w:rFonts w:ascii="Verdana" w:eastAsia="Times New Roman" w:hAnsi="Verdana" w:cs="Times New Roman"/>
          <w:b/>
          <w:lang w:val="en-US" w:eastAsia="zh-CN"/>
        </w:rPr>
      </w:pPr>
      <w:r w:rsidRPr="00934AC8">
        <w:rPr>
          <w:rFonts w:ascii="Verdana" w:eastAsia="Times New Roman" w:hAnsi="Verdana" w:cs="Times New Roman"/>
          <w:i/>
          <w:lang w:eastAsia="zh-CN"/>
        </w:rPr>
        <w:tab/>
      </w:r>
    </w:p>
    <w:p w:rsidR="00934AC8" w:rsidRPr="00934AC8" w:rsidRDefault="00934AC8" w:rsidP="00934AC8">
      <w:pPr>
        <w:suppressAutoHyphens/>
        <w:spacing w:after="120" w:line="240" w:lineRule="auto"/>
        <w:ind w:right="285"/>
        <w:rPr>
          <w:rFonts w:ascii="Verdana" w:eastAsia="Times New Roman" w:hAnsi="Verdana" w:cs="Times New Roman"/>
          <w:b/>
          <w:lang w:eastAsia="zh-CN"/>
        </w:rPr>
      </w:pPr>
      <w:bookmarkStart w:id="6" w:name="_Hlk11750017"/>
      <w:r w:rsidRPr="00934AC8">
        <w:rPr>
          <w:rFonts w:ascii="Verdana" w:eastAsia="Times New Roman" w:hAnsi="Verdana" w:cs="Times New Roman"/>
          <w:b/>
          <w:lang w:val="en-US" w:eastAsia="zh-CN"/>
        </w:rPr>
        <w:lastRenderedPageBreak/>
        <w:t>I</w:t>
      </w:r>
      <w:r w:rsidRPr="00934AC8">
        <w:rPr>
          <w:rFonts w:ascii="Verdana" w:eastAsia="Times New Roman" w:hAnsi="Verdana" w:cs="Times New Roman"/>
          <w:b/>
          <w:lang w:eastAsia="zh-CN"/>
        </w:rPr>
        <w:t>V. УКАЗАНИЯ ЗА ПОДГОТОВКА И ПРЕДСТАВЯНЕ НА ОФЕРТИТЕ</w:t>
      </w:r>
    </w:p>
    <w:p w:rsidR="00934AC8" w:rsidRPr="00934AC8" w:rsidRDefault="00934AC8" w:rsidP="00934AC8">
      <w:pPr>
        <w:widowControl w:val="0"/>
        <w:numPr>
          <w:ilvl w:val="0"/>
          <w:numId w:val="1"/>
        </w:numPr>
        <w:tabs>
          <w:tab w:val="left" w:pos="1009"/>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С подаването на оферти се счита, че участниците се съгласяват с всички условия на Възложителя, в т.ч. с определения срок на валидност на офертите и с проекта на договор. При подготвяне на офертата всеки участник трябва да се придържа точно към обявените от Възложителя условия. Участникът трябва да заяви дали при изпълнение на поръчката ще използва капацитета на трети лица или подизпълнители, като попълни необходимата информация в съответните полета от ЕЕДОП.</w:t>
      </w:r>
    </w:p>
    <w:p w:rsidR="00934AC8" w:rsidRPr="00934AC8" w:rsidRDefault="00934AC8" w:rsidP="00934AC8">
      <w:pPr>
        <w:widowControl w:val="0"/>
        <w:numPr>
          <w:ilvl w:val="0"/>
          <w:numId w:val="1"/>
        </w:numPr>
        <w:tabs>
          <w:tab w:val="left" w:pos="1064"/>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Офертата се изготвя на български език и се подава през централизираната електронна платформа до изтичане на срока за подаване на оферти. Офертата се изготвя на български език и когато участник в поръчката е чуждестранно лице. В случай, че се подават документи, които са на чужд език, се представят и в превод.</w:t>
      </w:r>
    </w:p>
    <w:p w:rsidR="00934AC8" w:rsidRPr="00934AC8" w:rsidRDefault="00934AC8" w:rsidP="00934AC8">
      <w:pPr>
        <w:widowControl w:val="0"/>
        <w:numPr>
          <w:ilvl w:val="0"/>
          <w:numId w:val="1"/>
        </w:numPr>
        <w:tabs>
          <w:tab w:val="left" w:pos="1004"/>
        </w:tabs>
        <w:spacing w:after="0" w:line="283" w:lineRule="exact"/>
        <w:jc w:val="both"/>
        <w:rPr>
          <w:rFonts w:ascii="Verdana" w:eastAsia="Times New Roman" w:hAnsi="Verdana" w:cs="Times New Roman"/>
        </w:rPr>
      </w:pPr>
      <w:r w:rsidRPr="00934AC8">
        <w:rPr>
          <w:rFonts w:ascii="Verdana" w:eastAsia="Times New Roman" w:hAnsi="Verdana" w:cs="Times New Roman"/>
          <w:lang w:eastAsia="bg-BG" w:bidi="bg-BG"/>
        </w:rPr>
        <w:t>Всеки участник може да оттегли офертата си преди изтичане на крайния срок за подаване.</w:t>
      </w:r>
    </w:p>
    <w:p w:rsidR="00934AC8" w:rsidRPr="00934AC8" w:rsidRDefault="00934AC8" w:rsidP="00934AC8">
      <w:pPr>
        <w:widowControl w:val="0"/>
        <w:numPr>
          <w:ilvl w:val="0"/>
          <w:numId w:val="1"/>
        </w:numPr>
        <w:tabs>
          <w:tab w:val="left" w:pos="1009"/>
        </w:tabs>
        <w:spacing w:after="0" w:line="278" w:lineRule="exact"/>
        <w:jc w:val="both"/>
        <w:rPr>
          <w:rFonts w:ascii="Verdana" w:eastAsia="Times New Roman" w:hAnsi="Verdana" w:cs="Times New Roman"/>
        </w:rPr>
      </w:pPr>
      <w:r w:rsidRPr="00934AC8">
        <w:rPr>
          <w:rFonts w:ascii="Verdana" w:eastAsia="Times New Roman" w:hAnsi="Verdana" w:cs="Times New Roman"/>
          <w:lang w:eastAsia="bg-BG" w:bidi="bg-BG"/>
        </w:rPr>
        <w:t>Всеки участник в обществената поръчка има право да представи само една оферта.</w:t>
      </w:r>
    </w:p>
    <w:p w:rsidR="00934AC8" w:rsidRPr="00934AC8" w:rsidRDefault="00934AC8" w:rsidP="00934AC8">
      <w:pPr>
        <w:widowControl w:val="0"/>
        <w:numPr>
          <w:ilvl w:val="0"/>
          <w:numId w:val="1"/>
        </w:numPr>
        <w:tabs>
          <w:tab w:val="left" w:pos="1064"/>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Представянето на оферта задължава участника да приеме напълно всички изисквания и условия, посочени в тази документация, при спазване на ЗОП.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задължително трябва да включва всички изискуеми документи за участие в поръчката.</w:t>
      </w:r>
    </w:p>
    <w:p w:rsidR="00934AC8" w:rsidRPr="00934AC8" w:rsidRDefault="00934AC8" w:rsidP="00934AC8">
      <w:pPr>
        <w:widowControl w:val="0"/>
        <w:numPr>
          <w:ilvl w:val="0"/>
          <w:numId w:val="1"/>
        </w:numPr>
        <w:tabs>
          <w:tab w:val="left" w:pos="1012"/>
        </w:tabs>
        <w:spacing w:after="0" w:line="278" w:lineRule="exact"/>
        <w:jc w:val="both"/>
        <w:rPr>
          <w:rFonts w:ascii="Verdana" w:eastAsia="Times New Roman" w:hAnsi="Verdana" w:cs="Times New Roman"/>
        </w:rPr>
      </w:pPr>
      <w:r w:rsidRPr="00934AC8">
        <w:rPr>
          <w:rFonts w:ascii="Verdana" w:eastAsia="Times New Roman" w:hAnsi="Verdana" w:cs="Times New Roman"/>
          <w:lang w:eastAsia="bg-BG" w:bidi="bg-BG"/>
        </w:rPr>
        <w:t>Лице, което участва в обединение или е дало съгласие да бъде подизпълнител на друг участник, не може да подава самостоятелно оферта.</w:t>
      </w:r>
    </w:p>
    <w:p w:rsidR="00934AC8" w:rsidRPr="00934AC8" w:rsidRDefault="00934AC8" w:rsidP="00934AC8">
      <w:pPr>
        <w:widowControl w:val="0"/>
        <w:numPr>
          <w:ilvl w:val="0"/>
          <w:numId w:val="1"/>
        </w:numPr>
        <w:tabs>
          <w:tab w:val="left" w:pos="1012"/>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В обществената поръчка едно физическо или юридическо лице може да участва само в едно обединение.</w:t>
      </w:r>
    </w:p>
    <w:p w:rsidR="00934AC8" w:rsidRPr="00934AC8" w:rsidRDefault="00934AC8" w:rsidP="00934AC8">
      <w:pPr>
        <w:widowControl w:val="0"/>
        <w:numPr>
          <w:ilvl w:val="0"/>
          <w:numId w:val="1"/>
        </w:numPr>
        <w:tabs>
          <w:tab w:val="left" w:pos="1014"/>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 xml:space="preserve">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proofErr w:type="spellStart"/>
      <w:r w:rsidRPr="00934AC8">
        <w:rPr>
          <w:rFonts w:ascii="Verdana" w:eastAsia="Times New Roman" w:hAnsi="Verdana" w:cs="Times New Roman"/>
          <w:lang w:eastAsia="bg-BG" w:bidi="bg-BG"/>
        </w:rPr>
        <w:t>конфиденциалност</w:t>
      </w:r>
      <w:proofErr w:type="spellEnd"/>
      <w:r w:rsidRPr="00934AC8">
        <w:rPr>
          <w:rFonts w:ascii="Verdana" w:eastAsia="Times New Roman" w:hAnsi="Verdana" w:cs="Times New Roman"/>
          <w:lang w:eastAsia="bg-BG" w:bidi="bg-BG"/>
        </w:rPr>
        <w:t xml:space="preserve">, съответната информация не се публикува от Възложителя. Участниците не могат да се позовават на </w:t>
      </w:r>
      <w:proofErr w:type="spellStart"/>
      <w:r w:rsidRPr="00934AC8">
        <w:rPr>
          <w:rFonts w:ascii="Verdana" w:eastAsia="Times New Roman" w:hAnsi="Verdana" w:cs="Times New Roman"/>
          <w:lang w:eastAsia="bg-BG" w:bidi="bg-BG"/>
        </w:rPr>
        <w:t>конфиденциалност</w:t>
      </w:r>
      <w:proofErr w:type="spellEnd"/>
      <w:r w:rsidRPr="00934AC8">
        <w:rPr>
          <w:rFonts w:ascii="Verdana" w:eastAsia="Times New Roman" w:hAnsi="Verdana" w:cs="Times New Roman"/>
          <w:lang w:eastAsia="bg-BG" w:bidi="bg-BG"/>
        </w:rPr>
        <w:t xml:space="preserve"> по отношение на предложенията от офертите им, които подлежат на оценка.</w:t>
      </w:r>
    </w:p>
    <w:p w:rsidR="00934AC8" w:rsidRPr="00934AC8" w:rsidRDefault="00934AC8" w:rsidP="00934AC8">
      <w:pPr>
        <w:widowControl w:val="0"/>
        <w:numPr>
          <w:ilvl w:val="0"/>
          <w:numId w:val="1"/>
        </w:numPr>
        <w:tabs>
          <w:tab w:val="left" w:pos="1014"/>
        </w:tabs>
        <w:spacing w:after="0" w:line="278" w:lineRule="exact"/>
        <w:jc w:val="both"/>
        <w:rPr>
          <w:rFonts w:ascii="Verdana" w:eastAsia="Times New Roman" w:hAnsi="Verdana" w:cs="Times New Roman"/>
        </w:rPr>
      </w:pPr>
      <w:r w:rsidRPr="00934AC8">
        <w:rPr>
          <w:rFonts w:ascii="Verdana" w:eastAsia="Times New Roman" w:hAnsi="Verdana" w:cs="Times New Roman"/>
          <w:lang w:eastAsia="bg-BG" w:bidi="bg-BG"/>
        </w:rPr>
        <w:t>При подготовката на офертите участниците са длъжни да спазват изискванията на Възложителя. Представените образци в документацията за обществената поръчка и условията, описани в тях, са задължителни за участниците. Офертите на участниците трябва да бъдат напълно съобразени с тези образци.</w:t>
      </w:r>
    </w:p>
    <w:p w:rsidR="00934AC8" w:rsidRPr="00934AC8" w:rsidRDefault="00934AC8" w:rsidP="00934AC8">
      <w:pPr>
        <w:widowControl w:val="0"/>
        <w:numPr>
          <w:ilvl w:val="0"/>
          <w:numId w:val="1"/>
        </w:numPr>
        <w:tabs>
          <w:tab w:val="left" w:pos="1198"/>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934AC8" w:rsidRPr="00934AC8" w:rsidRDefault="00934AC8" w:rsidP="00A31CB8">
      <w:pPr>
        <w:widowControl w:val="0"/>
        <w:numPr>
          <w:ilvl w:val="0"/>
          <w:numId w:val="1"/>
        </w:numPr>
        <w:tabs>
          <w:tab w:val="left" w:pos="1198"/>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 xml:space="preserve">Когато в офертата се съдържат документи, изискващи самостоятелно подписване (Техническо предложение, Ценово предложение, декларации, пълномощни и др.), те се изготвят в съответния текстови формат по обявения от Възложителя образец и се подписват самостоятелно с КЕП на задълженото лице, след което се прикачват към офертата. </w:t>
      </w:r>
      <w:r w:rsidR="00A31CB8" w:rsidRPr="00A31CB8">
        <w:rPr>
          <w:rFonts w:ascii="Verdana" w:eastAsia="Times New Roman" w:hAnsi="Verdana" w:cs="Times New Roman"/>
          <w:lang w:eastAsia="bg-BG" w:bidi="bg-BG"/>
        </w:rPr>
        <w:t xml:space="preserve">Възложителят предоставя възможност на участниците да не подписват по отделно с КЕП техническото предложение и ценовото предложение в случаите, когато лицето, от което изхождат те, е идентично с лицето, което </w:t>
      </w:r>
      <w:r w:rsidR="00A31CB8">
        <w:rPr>
          <w:rFonts w:ascii="Verdana" w:eastAsia="Times New Roman" w:hAnsi="Verdana" w:cs="Times New Roman"/>
          <w:lang w:eastAsia="bg-BG" w:bidi="bg-BG"/>
        </w:rPr>
        <w:lastRenderedPageBreak/>
        <w:t>подписва/подава офертата</w:t>
      </w:r>
      <w:r w:rsidR="00A31CB8" w:rsidRPr="00A31CB8">
        <w:rPr>
          <w:rFonts w:ascii="Verdana" w:eastAsia="Times New Roman" w:hAnsi="Verdana" w:cs="Times New Roman"/>
          <w:lang w:eastAsia="bg-BG" w:bidi="bg-BG"/>
        </w:rPr>
        <w:t>.</w:t>
      </w:r>
    </w:p>
    <w:p w:rsidR="00934AC8" w:rsidRPr="00934AC8" w:rsidRDefault="00934AC8" w:rsidP="00934AC8">
      <w:pPr>
        <w:widowControl w:val="0"/>
        <w:numPr>
          <w:ilvl w:val="0"/>
          <w:numId w:val="1"/>
        </w:numPr>
        <w:tabs>
          <w:tab w:val="left" w:pos="1198"/>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Офертите се подават през Централизираната автоматизирана информационна система „Електронни обществени поръчки“ (ЦАИС ЕОП).</w:t>
      </w:r>
    </w:p>
    <w:p w:rsidR="00934AC8" w:rsidRPr="00934AC8" w:rsidRDefault="00934AC8" w:rsidP="00934AC8">
      <w:pPr>
        <w:widowControl w:val="0"/>
        <w:numPr>
          <w:ilvl w:val="0"/>
          <w:numId w:val="1"/>
        </w:numPr>
        <w:tabs>
          <w:tab w:val="left" w:pos="1198"/>
        </w:tabs>
        <w:spacing w:after="0" w:line="274" w:lineRule="exact"/>
        <w:jc w:val="both"/>
        <w:rPr>
          <w:rFonts w:ascii="Verdana" w:eastAsia="Times New Roman" w:hAnsi="Verdana" w:cs="Times New Roman"/>
        </w:rPr>
      </w:pPr>
      <w:r w:rsidRPr="00934AC8">
        <w:rPr>
          <w:rFonts w:ascii="Verdana" w:eastAsia="Times New Roman" w:hAnsi="Verdana" w:cs="Times New Roman"/>
          <w:lang w:eastAsia="bg-BG" w:bidi="bg-BG"/>
        </w:rPr>
        <w:t>Комуникацията между Възложителя и участниците в настоящата обществена поръчка се осъществява единствено чрез платформата за електронни обществени поръчки. Всички публикации, които Възложителят е длъжен да направи, са видни в публичните регистри и профила на организацията.</w:t>
      </w:r>
    </w:p>
    <w:p w:rsidR="00934AC8" w:rsidRPr="00934AC8" w:rsidRDefault="00934AC8" w:rsidP="00934AC8">
      <w:pPr>
        <w:widowControl w:val="0"/>
        <w:spacing w:after="0" w:line="274" w:lineRule="exact"/>
        <w:ind w:firstLine="740"/>
        <w:jc w:val="both"/>
        <w:rPr>
          <w:rFonts w:ascii="Verdana" w:eastAsia="Times New Roman" w:hAnsi="Verdana" w:cs="Times New Roman"/>
        </w:rPr>
      </w:pPr>
      <w:r w:rsidRPr="00934AC8">
        <w:rPr>
          <w:rFonts w:ascii="Verdana" w:eastAsia="Times New Roman" w:hAnsi="Verdana" w:cs="Times New Roman"/>
          <w:lang w:eastAsia="bg-BG" w:bidi="bg-BG"/>
        </w:rPr>
        <w:t>Обменът на информация между Възложителя и участниците се извърша в ЦАИС ЕОП при условията и по реда на Закона за електронния документ и електронния подпис.</w:t>
      </w:r>
    </w:p>
    <w:p w:rsidR="00934AC8" w:rsidRPr="00934AC8" w:rsidRDefault="00934AC8" w:rsidP="00934AC8">
      <w:pPr>
        <w:widowControl w:val="0"/>
        <w:tabs>
          <w:tab w:val="left" w:pos="5943"/>
        </w:tabs>
        <w:spacing w:after="0" w:line="240" w:lineRule="auto"/>
        <w:ind w:left="-94"/>
        <w:jc w:val="both"/>
        <w:rPr>
          <w:rFonts w:ascii="Verdana" w:eastAsia="Times New Roman" w:hAnsi="Verdana" w:cs="Times New Roman"/>
          <w:i/>
          <w:lang w:eastAsia="bg-BG" w:bidi="bg-BG"/>
        </w:rPr>
      </w:pPr>
      <w:r w:rsidRPr="00934AC8">
        <w:rPr>
          <w:rFonts w:ascii="Verdana" w:eastAsia="Times New Roman" w:hAnsi="Verdana" w:cs="Times New Roman"/>
          <w:i/>
          <w:lang w:eastAsia="bg-BG" w:bidi="bg-BG"/>
        </w:rPr>
        <w:tab/>
      </w:r>
      <w:bookmarkEnd w:id="6"/>
    </w:p>
    <w:p w:rsidR="00934AC8" w:rsidRPr="00934AC8" w:rsidRDefault="00934AC8" w:rsidP="00934AC8">
      <w:pPr>
        <w:widowControl w:val="0"/>
        <w:spacing w:after="0" w:line="240" w:lineRule="auto"/>
        <w:ind w:left="-94"/>
        <w:jc w:val="both"/>
        <w:rPr>
          <w:rFonts w:ascii="Verdana" w:eastAsia="Times New Roman" w:hAnsi="Verdana" w:cs="Times New Roman"/>
          <w:b/>
          <w:lang w:eastAsia="zh-CN"/>
        </w:rPr>
      </w:pPr>
    </w:p>
    <w:p w:rsidR="00934AC8" w:rsidRPr="00934AC8" w:rsidRDefault="00934AC8" w:rsidP="00934AC8">
      <w:pPr>
        <w:widowControl w:val="0"/>
        <w:spacing w:after="0" w:line="240" w:lineRule="auto"/>
        <w:jc w:val="both"/>
        <w:rPr>
          <w:rFonts w:ascii="Verdana" w:eastAsia="Times New Roman" w:hAnsi="Verdana" w:cs="Times New Roman"/>
          <w:i/>
          <w:lang w:eastAsia="bg-BG" w:bidi="bg-BG"/>
        </w:rPr>
      </w:pPr>
      <w:bookmarkStart w:id="7" w:name="_Hlk11750805"/>
      <w:r w:rsidRPr="00934AC8">
        <w:rPr>
          <w:rFonts w:ascii="Verdana" w:eastAsia="Times New Roman" w:hAnsi="Verdana" w:cs="Times New Roman"/>
          <w:b/>
          <w:lang w:eastAsia="zh-CN"/>
        </w:rPr>
        <w:t>V.</w:t>
      </w:r>
      <w:r w:rsidRPr="00934AC8">
        <w:rPr>
          <w:rFonts w:ascii="Verdana" w:eastAsia="Times New Roman" w:hAnsi="Verdana" w:cs="Times New Roman"/>
          <w:b/>
          <w:lang w:val="en-US" w:eastAsia="zh-CN"/>
        </w:rPr>
        <w:t> </w:t>
      </w:r>
      <w:r w:rsidRPr="00934AC8">
        <w:rPr>
          <w:rFonts w:ascii="Verdana" w:eastAsia="Times New Roman" w:hAnsi="Verdana" w:cs="Times New Roman"/>
          <w:b/>
          <w:lang w:val="ru-RU" w:eastAsia="zh-CN"/>
        </w:rPr>
        <w:t>СЪДЪРЖАНИЕ НА ОФЕРТАТА</w:t>
      </w:r>
      <w:bookmarkStart w:id="8" w:name="bookmark7"/>
    </w:p>
    <w:bookmarkEnd w:id="8"/>
    <w:p w:rsidR="00934AC8" w:rsidRPr="00934AC8" w:rsidRDefault="00934AC8" w:rsidP="00934AC8">
      <w:pPr>
        <w:suppressAutoHyphens/>
        <w:spacing w:after="0" w:line="240" w:lineRule="auto"/>
        <w:ind w:right="285"/>
        <w:jc w:val="both"/>
        <w:rPr>
          <w:rFonts w:ascii="Verdana" w:eastAsia="Times New Roman" w:hAnsi="Verdana" w:cs="Times New Roman"/>
          <w:lang w:val="en-US" w:eastAsia="bg-BG" w:bidi="bg-BG"/>
        </w:rPr>
      </w:pPr>
      <w:proofErr w:type="spellStart"/>
      <w:r w:rsidRPr="00934AC8">
        <w:rPr>
          <w:rFonts w:ascii="Verdana" w:eastAsia="Times New Roman" w:hAnsi="Verdana" w:cs="Times New Roman"/>
          <w:lang w:val="en-US" w:eastAsia="bg-BG" w:bidi="bg-BG"/>
        </w:rPr>
        <w:t>Офертата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подава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през</w:t>
      </w:r>
      <w:proofErr w:type="spellEnd"/>
      <w:r w:rsidRPr="00934AC8">
        <w:rPr>
          <w:rFonts w:ascii="Verdana" w:eastAsia="Times New Roman" w:hAnsi="Verdana" w:cs="Times New Roman"/>
          <w:lang w:val="en-US" w:eastAsia="bg-BG" w:bidi="bg-BG"/>
        </w:rPr>
        <w:t xml:space="preserve"> ЦАИС ЕОП и </w:t>
      </w:r>
      <w:proofErr w:type="spellStart"/>
      <w:r w:rsidRPr="00934AC8">
        <w:rPr>
          <w:rFonts w:ascii="Verdana" w:eastAsia="Times New Roman" w:hAnsi="Verdana" w:cs="Times New Roman"/>
          <w:lang w:val="en-US" w:eastAsia="bg-BG" w:bidi="bg-BG"/>
        </w:rPr>
        <w:t>трябва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съдържа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следните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документи</w:t>
      </w:r>
      <w:proofErr w:type="spellEnd"/>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образци</w:t>
      </w:r>
      <w:proofErr w:type="spellEnd"/>
      <w:r w:rsidRPr="00934AC8">
        <w:rPr>
          <w:rFonts w:ascii="Verdana" w:eastAsia="Times New Roman" w:hAnsi="Verdana" w:cs="Times New Roman"/>
          <w:lang w:val="en-US" w:eastAsia="bg-BG" w:bidi="bg-BG"/>
        </w:rPr>
        <w:t>:</w:t>
      </w:r>
    </w:p>
    <w:p w:rsidR="00934AC8" w:rsidRPr="00934AC8" w:rsidRDefault="00934AC8" w:rsidP="00934AC8">
      <w:pPr>
        <w:suppressAutoHyphens/>
        <w:spacing w:after="0" w:line="240" w:lineRule="auto"/>
        <w:ind w:right="285" w:firstLine="708"/>
        <w:jc w:val="both"/>
        <w:rPr>
          <w:rFonts w:ascii="Verdana" w:eastAsia="Times New Roman" w:hAnsi="Verdana" w:cs="Times New Roman"/>
          <w:lang w:val="en-US" w:eastAsia="bg-BG" w:bidi="bg-BG"/>
        </w:rPr>
      </w:pPr>
      <w:r w:rsidRPr="00934AC8">
        <w:rPr>
          <w:rFonts w:ascii="Verdana" w:eastAsia="Times New Roman" w:hAnsi="Verdana" w:cs="Times New Roman"/>
          <w:lang w:val="en-US" w:eastAsia="bg-BG" w:bidi="bg-BG"/>
        </w:rPr>
        <w:t>1.</w:t>
      </w:r>
      <w:r w:rsidRPr="00934AC8">
        <w:rPr>
          <w:rFonts w:ascii="Verdana" w:eastAsia="Times New Roman" w:hAnsi="Verdana" w:cs="Times New Roman"/>
          <w:lang w:val="en-US" w:eastAsia="bg-BG" w:bidi="bg-BG"/>
        </w:rPr>
        <w:tab/>
      </w:r>
      <w:proofErr w:type="spellStart"/>
      <w:r w:rsidRPr="00934AC8">
        <w:rPr>
          <w:rFonts w:ascii="Verdana" w:eastAsia="Times New Roman" w:hAnsi="Verdana" w:cs="Times New Roman"/>
          <w:lang w:val="en-US" w:eastAsia="bg-BG" w:bidi="bg-BG"/>
        </w:rPr>
        <w:t>Единен</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европейски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документ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обществени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поръчки</w:t>
      </w:r>
      <w:proofErr w:type="spellEnd"/>
      <w:r w:rsidRPr="00934AC8">
        <w:rPr>
          <w:rFonts w:ascii="Verdana" w:eastAsia="Times New Roman" w:hAnsi="Verdana" w:cs="Times New Roman"/>
          <w:lang w:val="en-US" w:eastAsia="bg-BG" w:bidi="bg-BG"/>
        </w:rPr>
        <w:t xml:space="preserve"> (ЕЕДОП)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участника</w:t>
      </w:r>
      <w:proofErr w:type="spellEnd"/>
      <w:r w:rsidRPr="00934AC8">
        <w:rPr>
          <w:rFonts w:ascii="Verdana" w:eastAsia="Times New Roman" w:hAnsi="Verdana" w:cs="Times New Roman"/>
          <w:lang w:eastAsia="bg-BG" w:bidi="bg-BG"/>
        </w:rPr>
        <w:t xml:space="preserve"> </w:t>
      </w:r>
      <w:r w:rsidRPr="00934AC8">
        <w:rPr>
          <w:rFonts w:ascii="Verdana" w:eastAsia="Times New Roman" w:hAnsi="Verdana" w:cs="Times New Roman"/>
          <w:lang w:val="en-US" w:eastAsia="bg-BG" w:bidi="bg-BG"/>
        </w:rPr>
        <w:t xml:space="preserve">в </w:t>
      </w:r>
      <w:proofErr w:type="spellStart"/>
      <w:r w:rsidRPr="00934AC8">
        <w:rPr>
          <w:rFonts w:ascii="Verdana" w:eastAsia="Times New Roman" w:hAnsi="Verdana" w:cs="Times New Roman"/>
          <w:lang w:val="en-US" w:eastAsia="bg-BG" w:bidi="bg-BG"/>
        </w:rPr>
        <w:t>съответствие</w:t>
      </w:r>
      <w:proofErr w:type="spellEnd"/>
      <w:r w:rsidRPr="00934AC8">
        <w:rPr>
          <w:rFonts w:ascii="Verdana" w:eastAsia="Times New Roman" w:hAnsi="Verdana" w:cs="Times New Roman"/>
          <w:lang w:val="en-US" w:eastAsia="bg-BG" w:bidi="bg-BG"/>
        </w:rPr>
        <w:t xml:space="preserve"> с </w:t>
      </w:r>
      <w:proofErr w:type="spellStart"/>
      <w:r w:rsidRPr="00934AC8">
        <w:rPr>
          <w:rFonts w:ascii="Verdana" w:eastAsia="Times New Roman" w:hAnsi="Verdana" w:cs="Times New Roman"/>
          <w:lang w:val="en-US" w:eastAsia="bg-BG" w:bidi="bg-BG"/>
        </w:rPr>
        <w:t>чл</w:t>
      </w:r>
      <w:proofErr w:type="spellEnd"/>
      <w:r w:rsidRPr="00934AC8">
        <w:rPr>
          <w:rFonts w:ascii="Verdana" w:eastAsia="Times New Roman" w:hAnsi="Verdana" w:cs="Times New Roman"/>
          <w:lang w:val="en-US" w:eastAsia="bg-BG" w:bidi="bg-BG"/>
        </w:rPr>
        <w:t xml:space="preserve">. 67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ЗОП и </w:t>
      </w:r>
      <w:proofErr w:type="spellStart"/>
      <w:r w:rsidRPr="00934AC8">
        <w:rPr>
          <w:rFonts w:ascii="Verdana" w:eastAsia="Times New Roman" w:hAnsi="Verdana" w:cs="Times New Roman"/>
          <w:lang w:val="en-US" w:eastAsia="bg-BG" w:bidi="bg-BG"/>
        </w:rPr>
        <w:t>условията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Възложителя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Образец</w:t>
      </w:r>
      <w:proofErr w:type="spellEnd"/>
      <w:r w:rsidRPr="00934AC8">
        <w:rPr>
          <w:rFonts w:ascii="Verdana" w:eastAsia="Times New Roman" w:hAnsi="Verdana" w:cs="Times New Roman"/>
          <w:lang w:val="en-US" w:eastAsia="bg-BG" w:bidi="bg-BG"/>
        </w:rPr>
        <w:t xml:space="preserve"> № 1) - в </w:t>
      </w:r>
      <w:proofErr w:type="spellStart"/>
      <w:r w:rsidRPr="00934AC8">
        <w:rPr>
          <w:rFonts w:ascii="Verdana" w:eastAsia="Times New Roman" w:hAnsi="Verdana" w:cs="Times New Roman"/>
          <w:lang w:val="en-US" w:eastAsia="bg-BG" w:bidi="bg-BG"/>
        </w:rPr>
        <w:t>профила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обществената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поръчка</w:t>
      </w:r>
      <w:proofErr w:type="spellEnd"/>
      <w:r w:rsidRPr="00934AC8">
        <w:rPr>
          <w:rFonts w:ascii="Verdana" w:eastAsia="Times New Roman" w:hAnsi="Verdana" w:cs="Times New Roman"/>
          <w:lang w:val="en-US" w:eastAsia="bg-BG" w:bidi="bg-BG"/>
        </w:rPr>
        <w:t xml:space="preserve"> в ЦАИС ЕОП </w:t>
      </w:r>
      <w:proofErr w:type="spellStart"/>
      <w:r w:rsidRPr="00934AC8">
        <w:rPr>
          <w:rFonts w:ascii="Verdana" w:eastAsia="Times New Roman" w:hAnsi="Verdana" w:cs="Times New Roman"/>
          <w:lang w:val="en-US" w:eastAsia="bg-BG" w:bidi="bg-BG"/>
        </w:rPr>
        <w:t>Възложителят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създава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образец</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ЕЕДОП </w:t>
      </w:r>
      <w:proofErr w:type="spellStart"/>
      <w:r w:rsidRPr="00934AC8">
        <w:rPr>
          <w:rFonts w:ascii="Verdana" w:eastAsia="Times New Roman" w:hAnsi="Verdana" w:cs="Times New Roman"/>
          <w:lang w:val="en-US" w:eastAsia="bg-BG" w:bidi="bg-BG"/>
        </w:rPr>
        <w:t>чрез</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маркиране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полетата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съответстват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поставените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него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изисквания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свързани</w:t>
      </w:r>
      <w:proofErr w:type="spellEnd"/>
      <w:r w:rsidRPr="00934AC8">
        <w:rPr>
          <w:rFonts w:ascii="Verdana" w:eastAsia="Times New Roman" w:hAnsi="Verdana" w:cs="Times New Roman"/>
          <w:lang w:val="en-US" w:eastAsia="bg-BG" w:bidi="bg-BG"/>
        </w:rPr>
        <w:t xml:space="preserve"> с </w:t>
      </w:r>
      <w:proofErr w:type="spellStart"/>
      <w:r w:rsidRPr="00934AC8">
        <w:rPr>
          <w:rFonts w:ascii="Verdana" w:eastAsia="Times New Roman" w:hAnsi="Verdana" w:cs="Times New Roman"/>
          <w:lang w:val="en-US" w:eastAsia="bg-BG" w:bidi="bg-BG"/>
        </w:rPr>
        <w:t>личното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състояние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участниците</w:t>
      </w:r>
      <w:proofErr w:type="spellEnd"/>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критериите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подбор</w:t>
      </w:r>
      <w:proofErr w:type="spellEnd"/>
      <w:r w:rsidRPr="00934AC8">
        <w:rPr>
          <w:rFonts w:ascii="Verdana" w:eastAsia="Times New Roman" w:hAnsi="Verdana" w:cs="Times New Roman"/>
          <w:lang w:val="en-US" w:eastAsia="bg-BG" w:bidi="bg-BG"/>
        </w:rPr>
        <w:t xml:space="preserve">. В ЕЕДОП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предоставя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съответната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информация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изисквана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Възложителя</w:t>
      </w:r>
      <w:proofErr w:type="spellEnd"/>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посочват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националните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бази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данни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публични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регистри</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съдържат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декларираните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обстоятелства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или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компетентните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органи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длъжни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предоставят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информация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съгласно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законодателството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държавата</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която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участникът</w:t>
      </w:r>
      <w:proofErr w:type="spellEnd"/>
      <w:r w:rsidRPr="00934AC8">
        <w:rPr>
          <w:rFonts w:ascii="Verdana" w:eastAsia="Times New Roman" w:hAnsi="Verdana" w:cs="Times New Roman"/>
          <w:lang w:val="en-US" w:eastAsia="bg-BG" w:bidi="bg-BG"/>
        </w:rPr>
        <w:t xml:space="preserve"> е </w:t>
      </w:r>
      <w:proofErr w:type="spellStart"/>
      <w:r w:rsidRPr="00934AC8">
        <w:rPr>
          <w:rFonts w:ascii="Verdana" w:eastAsia="Times New Roman" w:hAnsi="Verdana" w:cs="Times New Roman"/>
          <w:lang w:val="en-US" w:eastAsia="bg-BG" w:bidi="bg-BG"/>
        </w:rPr>
        <w:t>установен</w:t>
      </w:r>
      <w:proofErr w:type="spellEnd"/>
      <w:r w:rsidRPr="00934AC8">
        <w:rPr>
          <w:rFonts w:ascii="Verdana" w:eastAsia="Times New Roman" w:hAnsi="Verdana" w:cs="Times New Roman"/>
          <w:lang w:val="en-US" w:eastAsia="bg-BG" w:bidi="bg-BG"/>
        </w:rPr>
        <w:t>.</w:t>
      </w:r>
    </w:p>
    <w:p w:rsidR="00934AC8" w:rsidRPr="00934AC8" w:rsidRDefault="00934AC8" w:rsidP="00934AC8">
      <w:pPr>
        <w:suppressAutoHyphens/>
        <w:spacing w:after="0" w:line="240" w:lineRule="auto"/>
        <w:ind w:right="285" w:firstLine="708"/>
        <w:jc w:val="both"/>
        <w:rPr>
          <w:rFonts w:ascii="Verdana" w:eastAsia="Times New Roman" w:hAnsi="Verdana" w:cs="Times New Roman"/>
          <w:lang w:val="en-US" w:eastAsia="bg-BG" w:bidi="bg-BG"/>
        </w:rPr>
      </w:pPr>
      <w:r w:rsidRPr="00934AC8">
        <w:rPr>
          <w:rFonts w:ascii="Verdana" w:eastAsia="Times New Roman" w:hAnsi="Verdana" w:cs="Times New Roman"/>
          <w:lang w:val="en-US" w:eastAsia="bg-BG" w:bidi="bg-BG"/>
        </w:rPr>
        <w:t>2.</w:t>
      </w:r>
      <w:r w:rsidRPr="00934AC8">
        <w:rPr>
          <w:rFonts w:ascii="Verdana" w:eastAsia="Times New Roman" w:hAnsi="Verdana" w:cs="Times New Roman"/>
          <w:lang w:val="en-US" w:eastAsia="bg-BG" w:bidi="bg-BG"/>
        </w:rPr>
        <w:tab/>
      </w:r>
      <w:proofErr w:type="spellStart"/>
      <w:r w:rsidRPr="00934AC8">
        <w:rPr>
          <w:rFonts w:ascii="Verdana" w:eastAsia="Times New Roman" w:hAnsi="Verdana" w:cs="Times New Roman"/>
          <w:lang w:val="en-US" w:eastAsia="bg-BG" w:bidi="bg-BG"/>
        </w:rPr>
        <w:t>Документи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доказване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предприетите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мерки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надеждност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когато</w:t>
      </w:r>
      <w:proofErr w:type="spellEnd"/>
      <w:r w:rsidRPr="00934AC8">
        <w:rPr>
          <w:rFonts w:ascii="Verdana" w:eastAsia="Times New Roman" w:hAnsi="Verdana" w:cs="Times New Roman"/>
          <w:lang w:val="en-US" w:eastAsia="bg-BG" w:bidi="bg-BG"/>
        </w:rPr>
        <w:t xml:space="preserve"> е </w:t>
      </w:r>
      <w:proofErr w:type="spellStart"/>
      <w:r w:rsidRPr="00934AC8">
        <w:rPr>
          <w:rFonts w:ascii="Verdana" w:eastAsia="Times New Roman" w:hAnsi="Verdana" w:cs="Times New Roman"/>
          <w:lang w:val="en-US" w:eastAsia="bg-BG" w:bidi="bg-BG"/>
        </w:rPr>
        <w:t>приложимо</w:t>
      </w:r>
      <w:proofErr w:type="spellEnd"/>
      <w:r w:rsidRPr="00934AC8">
        <w:rPr>
          <w:rFonts w:ascii="Verdana" w:eastAsia="Times New Roman" w:hAnsi="Verdana" w:cs="Times New Roman"/>
          <w:lang w:val="en-US" w:eastAsia="bg-BG" w:bidi="bg-BG"/>
        </w:rPr>
        <w:t xml:space="preserve">) - </w:t>
      </w:r>
      <w:proofErr w:type="spellStart"/>
      <w:r w:rsidRPr="00934AC8">
        <w:rPr>
          <w:rFonts w:ascii="Verdana" w:eastAsia="Times New Roman" w:hAnsi="Verdana" w:cs="Times New Roman"/>
          <w:lang w:val="en-US" w:eastAsia="bg-BG" w:bidi="bg-BG"/>
        </w:rPr>
        <w:t>всички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участници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налице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обстоятелства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чл</w:t>
      </w:r>
      <w:proofErr w:type="spellEnd"/>
      <w:r w:rsidRPr="00934AC8">
        <w:rPr>
          <w:rFonts w:ascii="Verdana" w:eastAsia="Times New Roman" w:hAnsi="Verdana" w:cs="Times New Roman"/>
          <w:lang w:val="en-US" w:eastAsia="bg-BG" w:bidi="bg-BG"/>
        </w:rPr>
        <w:t xml:space="preserve">. </w:t>
      </w:r>
      <w:proofErr w:type="gramStart"/>
      <w:r w:rsidRPr="00934AC8">
        <w:rPr>
          <w:rFonts w:ascii="Verdana" w:eastAsia="Times New Roman" w:hAnsi="Verdana" w:cs="Times New Roman"/>
          <w:lang w:val="en-US" w:eastAsia="bg-BG" w:bidi="bg-BG"/>
        </w:rPr>
        <w:t xml:space="preserve">54, </w:t>
      </w:r>
      <w:proofErr w:type="spellStart"/>
      <w:r w:rsidRPr="00934AC8">
        <w:rPr>
          <w:rFonts w:ascii="Verdana" w:eastAsia="Times New Roman" w:hAnsi="Verdana" w:cs="Times New Roman"/>
          <w:lang w:val="en-US" w:eastAsia="bg-BG" w:bidi="bg-BG"/>
        </w:rPr>
        <w:t>ал</w:t>
      </w:r>
      <w:proofErr w:type="spellEnd"/>
      <w:r w:rsidRPr="00934AC8">
        <w:rPr>
          <w:rFonts w:ascii="Verdana" w:eastAsia="Times New Roman" w:hAnsi="Verdana" w:cs="Times New Roman"/>
          <w:lang w:val="en-US" w:eastAsia="bg-BG" w:bidi="bg-BG"/>
        </w:rPr>
        <w:t>.</w:t>
      </w:r>
      <w:proofErr w:type="gramEnd"/>
      <w:r w:rsidRPr="00934AC8">
        <w:rPr>
          <w:rFonts w:ascii="Verdana" w:eastAsia="Times New Roman" w:hAnsi="Verdana" w:cs="Times New Roman"/>
          <w:lang w:val="en-US" w:eastAsia="bg-BG" w:bidi="bg-BG"/>
        </w:rPr>
        <w:t xml:space="preserve"> </w:t>
      </w:r>
      <w:proofErr w:type="gramStart"/>
      <w:r w:rsidRPr="00934AC8">
        <w:rPr>
          <w:rFonts w:ascii="Verdana" w:eastAsia="Times New Roman" w:hAnsi="Verdana" w:cs="Times New Roman"/>
          <w:lang w:val="en-US" w:eastAsia="bg-BG" w:bidi="bg-BG"/>
        </w:rPr>
        <w:t xml:space="preserve">1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ЗОП, </w:t>
      </w:r>
      <w:proofErr w:type="spellStart"/>
      <w:r w:rsidRPr="00934AC8">
        <w:rPr>
          <w:rFonts w:ascii="Verdana" w:eastAsia="Times New Roman" w:hAnsi="Verdana" w:cs="Times New Roman"/>
          <w:lang w:val="en-US" w:eastAsia="bg-BG" w:bidi="bg-BG"/>
        </w:rPr>
        <w:t>имат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право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представят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доказателства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взетите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мерки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надеждност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ще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преценяват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Възложителя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реда</w:t>
      </w:r>
      <w:proofErr w:type="spellEnd"/>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при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условията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чл</w:t>
      </w:r>
      <w:proofErr w:type="spellEnd"/>
      <w:r w:rsidRPr="00934AC8">
        <w:rPr>
          <w:rFonts w:ascii="Verdana" w:eastAsia="Times New Roman" w:hAnsi="Verdana" w:cs="Times New Roman"/>
          <w:lang w:val="en-US" w:eastAsia="bg-BG" w:bidi="bg-BG"/>
        </w:rPr>
        <w:t>.</w:t>
      </w:r>
      <w:proofErr w:type="gramEnd"/>
      <w:r w:rsidRPr="00934AC8">
        <w:rPr>
          <w:rFonts w:ascii="Verdana" w:eastAsia="Times New Roman" w:hAnsi="Verdana" w:cs="Times New Roman"/>
          <w:lang w:val="en-US" w:eastAsia="bg-BG" w:bidi="bg-BG"/>
        </w:rPr>
        <w:t xml:space="preserve"> </w:t>
      </w:r>
      <w:proofErr w:type="gramStart"/>
      <w:r w:rsidRPr="00934AC8">
        <w:rPr>
          <w:rFonts w:ascii="Verdana" w:eastAsia="Times New Roman" w:hAnsi="Verdana" w:cs="Times New Roman"/>
          <w:lang w:val="en-US" w:eastAsia="bg-BG" w:bidi="bg-BG"/>
        </w:rPr>
        <w:t xml:space="preserve">56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ЗОП и </w:t>
      </w:r>
      <w:proofErr w:type="spellStart"/>
      <w:r w:rsidRPr="00934AC8">
        <w:rPr>
          <w:rFonts w:ascii="Verdana" w:eastAsia="Times New Roman" w:hAnsi="Verdana" w:cs="Times New Roman"/>
          <w:lang w:val="en-US" w:eastAsia="bg-BG" w:bidi="bg-BG"/>
        </w:rPr>
        <w:t>чл</w:t>
      </w:r>
      <w:proofErr w:type="spellEnd"/>
      <w:r w:rsidRPr="00934AC8">
        <w:rPr>
          <w:rFonts w:ascii="Verdana" w:eastAsia="Times New Roman" w:hAnsi="Verdana" w:cs="Times New Roman"/>
          <w:lang w:val="en-US" w:eastAsia="bg-BG" w:bidi="bg-BG"/>
        </w:rPr>
        <w:t>.</w:t>
      </w:r>
      <w:proofErr w:type="gramEnd"/>
      <w:r w:rsidRPr="00934AC8">
        <w:rPr>
          <w:rFonts w:ascii="Verdana" w:eastAsia="Times New Roman" w:hAnsi="Verdana" w:cs="Times New Roman"/>
          <w:lang w:val="en-US" w:eastAsia="bg-BG" w:bidi="bg-BG"/>
        </w:rPr>
        <w:t xml:space="preserve"> </w:t>
      </w:r>
      <w:proofErr w:type="gramStart"/>
      <w:r w:rsidRPr="00934AC8">
        <w:rPr>
          <w:rFonts w:ascii="Verdana" w:eastAsia="Times New Roman" w:hAnsi="Verdana" w:cs="Times New Roman"/>
          <w:lang w:val="en-US" w:eastAsia="bg-BG" w:bidi="bg-BG"/>
        </w:rPr>
        <w:t xml:space="preserve">45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ППЗОП.</w:t>
      </w:r>
      <w:proofErr w:type="gramEnd"/>
    </w:p>
    <w:p w:rsidR="00934AC8" w:rsidRPr="00934AC8" w:rsidRDefault="00934AC8" w:rsidP="00934AC8">
      <w:pPr>
        <w:suppressAutoHyphens/>
        <w:spacing w:after="0" w:line="240" w:lineRule="auto"/>
        <w:ind w:right="285" w:firstLine="708"/>
        <w:jc w:val="both"/>
        <w:rPr>
          <w:rFonts w:ascii="Verdana" w:eastAsia="Times New Roman" w:hAnsi="Verdana" w:cs="Times New Roman"/>
          <w:lang w:val="en-US" w:eastAsia="bg-BG" w:bidi="bg-BG"/>
        </w:rPr>
      </w:pPr>
      <w:r w:rsidRPr="00934AC8">
        <w:rPr>
          <w:rFonts w:ascii="Verdana" w:eastAsia="Times New Roman" w:hAnsi="Verdana" w:cs="Times New Roman"/>
          <w:lang w:val="en-US" w:eastAsia="bg-BG" w:bidi="bg-BG"/>
        </w:rPr>
        <w:t>3.</w:t>
      </w:r>
      <w:r w:rsidRPr="00934AC8">
        <w:rPr>
          <w:rFonts w:ascii="Verdana" w:eastAsia="Times New Roman" w:hAnsi="Verdana" w:cs="Times New Roman"/>
          <w:lang w:val="en-US" w:eastAsia="bg-BG" w:bidi="bg-BG"/>
        </w:rPr>
        <w:tab/>
      </w:r>
      <w:proofErr w:type="spellStart"/>
      <w:r w:rsidRPr="00934AC8">
        <w:rPr>
          <w:rFonts w:ascii="Verdana" w:eastAsia="Times New Roman" w:hAnsi="Verdana" w:cs="Times New Roman"/>
          <w:lang w:val="en-US" w:eastAsia="bg-BG" w:bidi="bg-BG"/>
        </w:rPr>
        <w:t>Документ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създаване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обединението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когато</w:t>
      </w:r>
      <w:proofErr w:type="spellEnd"/>
      <w:r w:rsidRPr="00934AC8">
        <w:rPr>
          <w:rFonts w:ascii="Verdana" w:eastAsia="Times New Roman" w:hAnsi="Verdana" w:cs="Times New Roman"/>
          <w:lang w:val="en-US" w:eastAsia="bg-BG" w:bidi="bg-BG"/>
        </w:rPr>
        <w:t xml:space="preserve"> е </w:t>
      </w:r>
      <w:proofErr w:type="spellStart"/>
      <w:r w:rsidRPr="00934AC8">
        <w:rPr>
          <w:rFonts w:ascii="Verdana" w:eastAsia="Times New Roman" w:hAnsi="Verdana" w:cs="Times New Roman"/>
          <w:lang w:val="en-US" w:eastAsia="bg-BG" w:bidi="bg-BG"/>
        </w:rPr>
        <w:t>приложимо</w:t>
      </w:r>
      <w:proofErr w:type="spellEnd"/>
      <w:r w:rsidRPr="00934AC8">
        <w:rPr>
          <w:rFonts w:ascii="Verdana" w:eastAsia="Times New Roman" w:hAnsi="Verdana" w:cs="Times New Roman"/>
          <w:lang w:val="en-US" w:eastAsia="bg-BG" w:bidi="bg-BG"/>
        </w:rPr>
        <w:t xml:space="preserve">) - </w:t>
      </w:r>
      <w:proofErr w:type="spellStart"/>
      <w:r w:rsidRPr="00934AC8">
        <w:rPr>
          <w:rFonts w:ascii="Verdana" w:eastAsia="Times New Roman" w:hAnsi="Verdana" w:cs="Times New Roman"/>
          <w:lang w:val="en-US" w:eastAsia="bg-BG" w:bidi="bg-BG"/>
        </w:rPr>
        <w:t>заверено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копие</w:t>
      </w:r>
      <w:proofErr w:type="spellEnd"/>
      <w:r w:rsidRPr="00934AC8">
        <w:rPr>
          <w:rFonts w:ascii="Verdana" w:eastAsia="Times New Roman" w:hAnsi="Verdana" w:cs="Times New Roman"/>
          <w:lang w:val="en-US" w:eastAsia="bg-BG" w:bidi="bg-BG"/>
        </w:rPr>
        <w:t xml:space="preserve">. </w:t>
      </w:r>
    </w:p>
    <w:p w:rsidR="00934AC8" w:rsidRPr="00934AC8" w:rsidRDefault="00934AC8" w:rsidP="00934AC8">
      <w:pPr>
        <w:suppressAutoHyphens/>
        <w:spacing w:after="0" w:line="240" w:lineRule="auto"/>
        <w:ind w:right="285" w:firstLine="708"/>
        <w:jc w:val="both"/>
        <w:rPr>
          <w:rFonts w:ascii="Verdana" w:eastAsia="Times New Roman" w:hAnsi="Verdana" w:cs="Times New Roman"/>
          <w:lang w:val="en-US" w:eastAsia="bg-BG" w:bidi="bg-BG"/>
        </w:rPr>
      </w:pPr>
      <w:r w:rsidRPr="00934AC8">
        <w:rPr>
          <w:rFonts w:ascii="Verdana" w:eastAsia="Times New Roman" w:hAnsi="Verdana" w:cs="Times New Roman"/>
          <w:lang w:val="en-US" w:eastAsia="bg-BG" w:bidi="bg-BG"/>
        </w:rPr>
        <w:t>4.</w:t>
      </w:r>
      <w:r w:rsidRPr="00934AC8">
        <w:rPr>
          <w:rFonts w:ascii="Verdana" w:eastAsia="Times New Roman" w:hAnsi="Verdana" w:cs="Times New Roman"/>
          <w:lang w:val="en-US" w:eastAsia="bg-BG" w:bidi="bg-BG"/>
        </w:rPr>
        <w:tab/>
      </w:r>
      <w:proofErr w:type="spellStart"/>
      <w:r w:rsidRPr="00934AC8">
        <w:rPr>
          <w:rFonts w:ascii="Verdana" w:eastAsia="Times New Roman" w:hAnsi="Verdana" w:cs="Times New Roman"/>
          <w:lang w:val="en-US" w:eastAsia="bg-BG" w:bidi="bg-BG"/>
        </w:rPr>
        <w:t>Техническо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Образец</w:t>
      </w:r>
      <w:proofErr w:type="spellEnd"/>
      <w:r w:rsidRPr="00934AC8">
        <w:rPr>
          <w:rFonts w:ascii="Verdana" w:eastAsia="Times New Roman" w:hAnsi="Verdana" w:cs="Times New Roman"/>
          <w:lang w:val="en-US" w:eastAsia="bg-BG" w:bidi="bg-BG"/>
        </w:rPr>
        <w:t xml:space="preserve"> № 2, </w:t>
      </w:r>
      <w:proofErr w:type="spellStart"/>
      <w:r w:rsidRPr="00934AC8">
        <w:rPr>
          <w:rFonts w:ascii="Verdana" w:eastAsia="Times New Roman" w:hAnsi="Verdana" w:cs="Times New Roman"/>
          <w:lang w:val="en-US" w:eastAsia="bg-BG" w:bidi="bg-BG"/>
        </w:rPr>
        <w:t>което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включва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изпълнение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поръчката</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съответствие</w:t>
      </w:r>
      <w:proofErr w:type="spellEnd"/>
      <w:r w:rsidRPr="00934AC8">
        <w:rPr>
          <w:rFonts w:ascii="Verdana" w:eastAsia="Times New Roman" w:hAnsi="Verdana" w:cs="Times New Roman"/>
          <w:lang w:val="en-US" w:eastAsia="bg-BG" w:bidi="bg-BG"/>
        </w:rPr>
        <w:t xml:space="preserve"> с </w:t>
      </w:r>
      <w:proofErr w:type="spellStart"/>
      <w:r w:rsidRPr="00934AC8">
        <w:rPr>
          <w:rFonts w:ascii="Verdana" w:eastAsia="Times New Roman" w:hAnsi="Verdana" w:cs="Times New Roman"/>
          <w:lang w:val="en-US" w:eastAsia="bg-BG" w:bidi="bg-BG"/>
        </w:rPr>
        <w:t>техническата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спецификация</w:t>
      </w:r>
      <w:proofErr w:type="spellEnd"/>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изискванията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Възложителя</w:t>
      </w:r>
      <w:proofErr w:type="spellEnd"/>
      <w:r w:rsidRPr="00934AC8">
        <w:rPr>
          <w:rFonts w:ascii="Verdana" w:eastAsia="Times New Roman" w:hAnsi="Verdana" w:cs="Times New Roman"/>
          <w:lang w:val="en-US" w:eastAsia="bg-BG" w:bidi="bg-BG"/>
        </w:rPr>
        <w:t>.</w:t>
      </w:r>
    </w:p>
    <w:p w:rsidR="00934AC8" w:rsidRPr="00934AC8" w:rsidRDefault="00934AC8" w:rsidP="00934AC8">
      <w:pPr>
        <w:suppressAutoHyphens/>
        <w:spacing w:after="0" w:line="240" w:lineRule="auto"/>
        <w:ind w:right="285"/>
        <w:jc w:val="both"/>
        <w:rPr>
          <w:rFonts w:ascii="Verdana" w:eastAsia="Times New Roman" w:hAnsi="Verdana" w:cs="Times New Roman"/>
          <w:lang w:val="en-US" w:eastAsia="bg-BG" w:bidi="bg-BG"/>
        </w:rPr>
      </w:pPr>
      <w:proofErr w:type="spellStart"/>
      <w:proofErr w:type="gramStart"/>
      <w:r w:rsidRPr="00934AC8">
        <w:rPr>
          <w:rFonts w:ascii="Verdana" w:eastAsia="Times New Roman" w:hAnsi="Verdana" w:cs="Times New Roman"/>
          <w:lang w:val="en-US" w:eastAsia="bg-BG" w:bidi="bg-BG"/>
        </w:rPr>
        <w:t>Техническото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трябва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бъде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подписано</w:t>
      </w:r>
      <w:proofErr w:type="spellEnd"/>
      <w:r w:rsidRPr="00934AC8">
        <w:rPr>
          <w:rFonts w:ascii="Verdana" w:eastAsia="Times New Roman" w:hAnsi="Verdana" w:cs="Times New Roman"/>
          <w:lang w:val="en-US" w:eastAsia="bg-BG" w:bidi="bg-BG"/>
        </w:rPr>
        <w:t xml:space="preserve"> с КЕП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представляващия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или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упълномощено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лице</w:t>
      </w:r>
      <w:proofErr w:type="spellEnd"/>
      <w:r w:rsidRPr="00934AC8">
        <w:rPr>
          <w:rFonts w:ascii="Verdana" w:eastAsia="Times New Roman" w:hAnsi="Verdana" w:cs="Times New Roman"/>
          <w:lang w:val="en-US" w:eastAsia="bg-BG" w:bidi="bg-BG"/>
        </w:rPr>
        <w:t>.</w:t>
      </w:r>
      <w:proofErr w:type="gramEnd"/>
      <w:r w:rsidRPr="00934AC8">
        <w:rPr>
          <w:rFonts w:ascii="Verdana" w:eastAsia="Times New Roman" w:hAnsi="Verdana" w:cs="Times New Roman"/>
          <w:lang w:val="en-US" w:eastAsia="bg-BG" w:bidi="bg-BG"/>
        </w:rPr>
        <w:t xml:space="preserve"> </w:t>
      </w:r>
    </w:p>
    <w:p w:rsidR="00934AC8" w:rsidRPr="00934AC8" w:rsidRDefault="00934AC8" w:rsidP="00934AC8">
      <w:pPr>
        <w:suppressAutoHyphens/>
        <w:spacing w:after="0" w:line="240" w:lineRule="auto"/>
        <w:ind w:right="285" w:firstLine="708"/>
        <w:jc w:val="both"/>
        <w:rPr>
          <w:rFonts w:ascii="Verdana" w:eastAsia="Times New Roman" w:hAnsi="Verdana" w:cs="Times New Roman"/>
          <w:lang w:val="en-US" w:eastAsia="bg-BG" w:bidi="bg-BG"/>
        </w:rPr>
      </w:pPr>
      <w:r w:rsidRPr="00934AC8">
        <w:rPr>
          <w:rFonts w:ascii="Verdana" w:eastAsia="Times New Roman" w:hAnsi="Verdana" w:cs="Times New Roman"/>
          <w:lang w:val="en-US" w:eastAsia="bg-BG" w:bidi="bg-BG"/>
        </w:rPr>
        <w:t xml:space="preserve">5. </w:t>
      </w:r>
      <w:r w:rsidRPr="00934AC8">
        <w:rPr>
          <w:rFonts w:ascii="Verdana" w:eastAsia="Times New Roman" w:hAnsi="Verdana" w:cs="Times New Roman"/>
          <w:lang w:val="en-US" w:eastAsia="bg-BG" w:bidi="bg-BG"/>
        </w:rPr>
        <w:tab/>
        <w:t xml:space="preserve">В </w:t>
      </w:r>
      <w:proofErr w:type="spellStart"/>
      <w:r w:rsidRPr="00934AC8">
        <w:rPr>
          <w:rFonts w:ascii="Verdana" w:eastAsia="Times New Roman" w:hAnsi="Verdana" w:cs="Times New Roman"/>
          <w:lang w:val="en-US" w:eastAsia="bg-BG" w:bidi="bg-BG"/>
        </w:rPr>
        <w:t>случай</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че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участникът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посочва</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офертата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информация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която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смята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за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конфиденциална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във</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връзка</w:t>
      </w:r>
      <w:proofErr w:type="spellEnd"/>
      <w:r w:rsidRPr="00934AC8">
        <w:rPr>
          <w:rFonts w:ascii="Verdana" w:eastAsia="Times New Roman" w:hAnsi="Verdana" w:cs="Times New Roman"/>
          <w:lang w:val="en-US" w:eastAsia="bg-BG" w:bidi="bg-BG"/>
        </w:rPr>
        <w:t xml:space="preserve"> с </w:t>
      </w:r>
      <w:proofErr w:type="spellStart"/>
      <w:r w:rsidRPr="00934AC8">
        <w:rPr>
          <w:rFonts w:ascii="Verdana" w:eastAsia="Times New Roman" w:hAnsi="Verdana" w:cs="Times New Roman"/>
          <w:lang w:val="en-US" w:eastAsia="bg-BG" w:bidi="bg-BG"/>
        </w:rPr>
        <w:t>наличието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търговска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тайна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може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я </w:t>
      </w:r>
      <w:proofErr w:type="spellStart"/>
      <w:r w:rsidRPr="00934AC8">
        <w:rPr>
          <w:rFonts w:ascii="Verdana" w:eastAsia="Times New Roman" w:hAnsi="Verdana" w:cs="Times New Roman"/>
          <w:lang w:val="en-US" w:eastAsia="bg-BG" w:bidi="bg-BG"/>
        </w:rPr>
        <w:t>опише</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техническото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r w:rsidRPr="00934AC8">
        <w:rPr>
          <w:rFonts w:ascii="Verdana" w:eastAsia="Times New Roman" w:hAnsi="Verdana" w:cs="Times New Roman"/>
          <w:lang w:eastAsia="bg-BG" w:bidi="bg-BG"/>
        </w:rPr>
        <w:t>както и да я декларира в декларация Образец № 3</w:t>
      </w:r>
      <w:r w:rsidRPr="00934AC8">
        <w:rPr>
          <w:rFonts w:ascii="Verdana" w:eastAsia="Times New Roman" w:hAnsi="Verdana" w:cs="Times New Roman"/>
          <w:lang w:val="en-US" w:eastAsia="bg-BG" w:bidi="bg-BG"/>
        </w:rPr>
        <w:t xml:space="preserve"> и </w:t>
      </w:r>
      <w:proofErr w:type="spellStart"/>
      <w:r w:rsidRPr="00934AC8">
        <w:rPr>
          <w:rFonts w:ascii="Verdana" w:eastAsia="Times New Roman" w:hAnsi="Verdana" w:cs="Times New Roman"/>
          <w:lang w:val="en-US" w:eastAsia="bg-BG" w:bidi="bg-BG"/>
        </w:rPr>
        <w:t>тази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информация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разкрива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Възложителя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Участниците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могат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се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позовават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конфиденциалност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отношение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тези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предложенията</w:t>
      </w:r>
      <w:proofErr w:type="spellEnd"/>
      <w:r w:rsidRPr="00934AC8">
        <w:rPr>
          <w:rFonts w:ascii="Verdana" w:eastAsia="Times New Roman" w:hAnsi="Verdana" w:cs="Times New Roman"/>
          <w:lang w:val="en-US" w:eastAsia="bg-BG" w:bidi="bg-BG"/>
        </w:rPr>
        <w:t xml:space="preserve"> в </w:t>
      </w:r>
      <w:proofErr w:type="spellStart"/>
      <w:r w:rsidRPr="00934AC8">
        <w:rPr>
          <w:rFonts w:ascii="Verdana" w:eastAsia="Times New Roman" w:hAnsi="Verdana" w:cs="Times New Roman"/>
          <w:lang w:val="en-US" w:eastAsia="bg-BG" w:bidi="bg-BG"/>
        </w:rPr>
        <w:t>офертите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им</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които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подлежат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на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оценка</w:t>
      </w:r>
      <w:proofErr w:type="spellEnd"/>
      <w:r w:rsidRPr="00934AC8">
        <w:rPr>
          <w:rFonts w:ascii="Verdana" w:eastAsia="Times New Roman" w:hAnsi="Verdana" w:cs="Times New Roman"/>
          <w:lang w:val="en-US" w:eastAsia="bg-BG" w:bidi="bg-BG"/>
        </w:rPr>
        <w:t>.</w:t>
      </w:r>
    </w:p>
    <w:p w:rsidR="00934AC8" w:rsidRPr="00934AC8" w:rsidRDefault="00934AC8" w:rsidP="00934AC8">
      <w:pPr>
        <w:suppressAutoHyphens/>
        <w:spacing w:after="0" w:line="240" w:lineRule="auto"/>
        <w:ind w:right="285" w:firstLine="708"/>
        <w:jc w:val="both"/>
        <w:rPr>
          <w:rFonts w:ascii="Verdana" w:eastAsia="Times New Roman" w:hAnsi="Verdana" w:cs="Times New Roman"/>
          <w:lang w:eastAsia="bg-BG" w:bidi="bg-BG"/>
        </w:rPr>
      </w:pPr>
      <w:r w:rsidRPr="00934AC8">
        <w:rPr>
          <w:rFonts w:ascii="Verdana" w:eastAsia="Times New Roman" w:hAnsi="Verdana" w:cs="Times New Roman"/>
          <w:lang w:val="en-US" w:eastAsia="bg-BG" w:bidi="bg-BG"/>
        </w:rPr>
        <w:t>6.</w:t>
      </w:r>
      <w:r w:rsidRPr="00934AC8">
        <w:rPr>
          <w:rFonts w:ascii="Verdana" w:eastAsia="Times New Roman" w:hAnsi="Verdana" w:cs="Times New Roman"/>
          <w:lang w:val="en-US" w:eastAsia="bg-BG" w:bidi="bg-BG"/>
        </w:rPr>
        <w:tab/>
      </w:r>
      <w:proofErr w:type="spellStart"/>
      <w:r w:rsidRPr="00934AC8">
        <w:rPr>
          <w:rFonts w:ascii="Verdana" w:eastAsia="Times New Roman" w:hAnsi="Verdana" w:cs="Times New Roman"/>
          <w:lang w:val="en-US" w:eastAsia="bg-BG" w:bidi="bg-BG"/>
        </w:rPr>
        <w:t>Ценово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Образец</w:t>
      </w:r>
      <w:proofErr w:type="spellEnd"/>
      <w:r w:rsidRPr="00934AC8">
        <w:rPr>
          <w:rFonts w:ascii="Verdana" w:eastAsia="Times New Roman" w:hAnsi="Verdana" w:cs="Times New Roman"/>
          <w:lang w:val="en-US" w:eastAsia="bg-BG" w:bidi="bg-BG"/>
        </w:rPr>
        <w:t xml:space="preserve"> № 4. </w:t>
      </w:r>
      <w:proofErr w:type="spellStart"/>
      <w:proofErr w:type="gramStart"/>
      <w:r w:rsidRPr="00934AC8">
        <w:rPr>
          <w:rFonts w:ascii="Verdana" w:eastAsia="Times New Roman" w:hAnsi="Verdana" w:cs="Times New Roman"/>
          <w:lang w:val="en-US" w:eastAsia="bg-BG" w:bidi="bg-BG"/>
        </w:rPr>
        <w:t>Ценовото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предложение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трябва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да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бъде</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подписано</w:t>
      </w:r>
      <w:proofErr w:type="spellEnd"/>
      <w:r w:rsidRPr="00934AC8">
        <w:rPr>
          <w:rFonts w:ascii="Verdana" w:eastAsia="Times New Roman" w:hAnsi="Verdana" w:cs="Times New Roman"/>
          <w:lang w:val="en-US" w:eastAsia="bg-BG" w:bidi="bg-BG"/>
        </w:rPr>
        <w:t xml:space="preserve"> с КЕП </w:t>
      </w:r>
      <w:proofErr w:type="spellStart"/>
      <w:r w:rsidRPr="00934AC8">
        <w:rPr>
          <w:rFonts w:ascii="Verdana" w:eastAsia="Times New Roman" w:hAnsi="Verdana" w:cs="Times New Roman"/>
          <w:lang w:val="en-US" w:eastAsia="bg-BG" w:bidi="bg-BG"/>
        </w:rPr>
        <w:t>от</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представляващия</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участника</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или</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упълномощено</w:t>
      </w:r>
      <w:proofErr w:type="spellEnd"/>
      <w:r w:rsidRPr="00934AC8">
        <w:rPr>
          <w:rFonts w:ascii="Verdana" w:eastAsia="Times New Roman" w:hAnsi="Verdana" w:cs="Times New Roman"/>
          <w:lang w:val="en-US" w:eastAsia="bg-BG" w:bidi="bg-BG"/>
        </w:rPr>
        <w:t xml:space="preserve"> </w:t>
      </w:r>
      <w:proofErr w:type="spellStart"/>
      <w:r w:rsidRPr="00934AC8">
        <w:rPr>
          <w:rFonts w:ascii="Verdana" w:eastAsia="Times New Roman" w:hAnsi="Verdana" w:cs="Times New Roman"/>
          <w:lang w:val="en-US" w:eastAsia="bg-BG" w:bidi="bg-BG"/>
        </w:rPr>
        <w:t>лице</w:t>
      </w:r>
      <w:proofErr w:type="spellEnd"/>
      <w:r w:rsidRPr="00934AC8">
        <w:rPr>
          <w:rFonts w:ascii="Verdana" w:eastAsia="Times New Roman" w:hAnsi="Verdana" w:cs="Times New Roman"/>
          <w:lang w:val="en-US" w:eastAsia="bg-BG" w:bidi="bg-BG"/>
        </w:rPr>
        <w:t>.</w:t>
      </w:r>
      <w:proofErr w:type="gramEnd"/>
      <w:r w:rsidRPr="00934AC8">
        <w:rPr>
          <w:rFonts w:ascii="Verdana" w:eastAsia="Times New Roman" w:hAnsi="Verdana" w:cs="Times New Roman"/>
          <w:lang w:val="en-US" w:eastAsia="bg-BG" w:bidi="bg-BG"/>
        </w:rPr>
        <w:t xml:space="preserve"> </w:t>
      </w:r>
      <w:r w:rsidRPr="00934AC8">
        <w:rPr>
          <w:rFonts w:ascii="Verdana" w:eastAsia="Times New Roman" w:hAnsi="Verdana" w:cs="Times New Roman"/>
          <w:bCs/>
          <w:lang w:eastAsia="bg-BG" w:bidi="bg-BG"/>
        </w:rPr>
        <w:t>В ценовото предложение участниците следва да включат всички разходи за изпълнение предмета и обхвата на обществената поръчка, като посочат предложената от тях „</w:t>
      </w:r>
      <w:r w:rsidRPr="00934AC8">
        <w:rPr>
          <w:rFonts w:ascii="Verdana" w:eastAsia="Times New Roman" w:hAnsi="Verdana" w:cs="Times New Roman"/>
          <w:bCs/>
          <w:i/>
          <w:noProof/>
          <w:lang w:eastAsia="zh-CN"/>
        </w:rPr>
        <w:t>Обща цена за изпълнение на поръчката“</w:t>
      </w:r>
      <w:r w:rsidRPr="00934AC8">
        <w:rPr>
          <w:rFonts w:ascii="Verdana" w:eastAsia="Times New Roman" w:hAnsi="Verdana" w:cs="Times New Roman"/>
          <w:bCs/>
          <w:lang w:eastAsia="bg-BG" w:bidi="bg-BG"/>
        </w:rPr>
        <w:t xml:space="preserve"> без ДДС.</w:t>
      </w:r>
    </w:p>
    <w:p w:rsidR="00934AC8" w:rsidRPr="00934AC8" w:rsidRDefault="00934AC8" w:rsidP="00045A0B">
      <w:pPr>
        <w:spacing w:after="0" w:line="240" w:lineRule="auto"/>
        <w:ind w:firstLine="567"/>
        <w:jc w:val="both"/>
        <w:rPr>
          <w:rFonts w:ascii="Verdana" w:eastAsia="Times New Roman" w:hAnsi="Verdana" w:cs="Times New Roman"/>
          <w:b/>
          <w:lang w:eastAsia="bg-BG" w:bidi="bg-BG"/>
        </w:rPr>
      </w:pPr>
      <w:r w:rsidRPr="00934AC8">
        <w:rPr>
          <w:rFonts w:ascii="Verdana" w:eastAsia="Times New Roman" w:hAnsi="Verdana" w:cs="Times New Roman"/>
          <w:b/>
          <w:lang w:eastAsia="bg-BG" w:bidi="bg-BG"/>
        </w:rPr>
        <w:lastRenderedPageBreak/>
        <w:t xml:space="preserve">Общата цена за изпълнение на поръчката </w:t>
      </w:r>
      <w:r w:rsidRPr="00934AC8">
        <w:rPr>
          <w:rFonts w:ascii="Verdana" w:eastAsia="Times New Roman" w:hAnsi="Verdana" w:cs="Times New Roman"/>
          <w:b/>
          <w:bCs/>
          <w:lang w:eastAsia="zh-CN"/>
        </w:rPr>
        <w:t>н</w:t>
      </w:r>
      <w:r w:rsidR="00045A0B">
        <w:rPr>
          <w:rFonts w:ascii="Verdana" w:eastAsia="Times New Roman" w:hAnsi="Verdana" w:cs="Times New Roman"/>
          <w:b/>
          <w:lang w:eastAsia="bg-BG" w:bidi="bg-BG"/>
        </w:rPr>
        <w:t xml:space="preserve">е може да надвишава </w:t>
      </w:r>
      <w:r w:rsidRPr="00934AC8">
        <w:rPr>
          <w:rFonts w:ascii="Verdana" w:eastAsia="Times New Roman" w:hAnsi="Verdana" w:cs="Times New Roman"/>
          <w:b/>
          <w:lang w:eastAsia="bg-BG" w:bidi="bg-BG"/>
        </w:rPr>
        <w:t>4 500 лева без ДДС</w:t>
      </w:r>
      <w:r w:rsidRPr="00934AC8">
        <w:rPr>
          <w:rFonts w:ascii="Verdana" w:eastAsia="Times New Roman" w:hAnsi="Verdana" w:cs="Times New Roman"/>
          <w:b/>
          <w:bCs/>
          <w:lang w:eastAsia="zh-CN"/>
        </w:rPr>
        <w:t>.</w:t>
      </w:r>
    </w:p>
    <w:p w:rsidR="00934AC8" w:rsidRPr="00934AC8" w:rsidRDefault="00934AC8" w:rsidP="00934AC8">
      <w:pPr>
        <w:suppressAutoHyphens/>
        <w:spacing w:after="0" w:line="240" w:lineRule="auto"/>
        <w:ind w:firstLine="567"/>
        <w:jc w:val="both"/>
        <w:rPr>
          <w:rFonts w:ascii="Verdana" w:eastAsia="Times New Roman" w:hAnsi="Verdana" w:cs="Times New Roman"/>
          <w:bCs/>
          <w:noProof/>
          <w:lang w:eastAsia="zh-CN"/>
        </w:rPr>
      </w:pPr>
      <w:r w:rsidRPr="00934AC8">
        <w:rPr>
          <w:rFonts w:ascii="Verdana" w:eastAsia="Times New Roman" w:hAnsi="Verdana" w:cs="Times New Roman"/>
          <w:bCs/>
          <w:noProof/>
          <w:lang w:eastAsia="zh-CN"/>
        </w:rPr>
        <w:t>Всеки участник следва да оферира „</w:t>
      </w:r>
      <w:r w:rsidRPr="00934AC8">
        <w:rPr>
          <w:rFonts w:ascii="Verdana" w:eastAsia="Times New Roman" w:hAnsi="Verdana" w:cs="Times New Roman"/>
          <w:bCs/>
          <w:i/>
          <w:noProof/>
          <w:lang w:eastAsia="zh-CN"/>
        </w:rPr>
        <w:t>обща</w:t>
      </w:r>
      <w:r w:rsidRPr="00934AC8">
        <w:rPr>
          <w:rFonts w:ascii="Verdana" w:eastAsia="Times New Roman" w:hAnsi="Verdana" w:cs="Times New Roman"/>
          <w:bCs/>
          <w:noProof/>
          <w:lang w:eastAsia="zh-CN"/>
        </w:rPr>
        <w:t xml:space="preserve"> </w:t>
      </w:r>
      <w:r w:rsidRPr="00934AC8">
        <w:rPr>
          <w:rFonts w:ascii="Verdana" w:eastAsia="Times New Roman" w:hAnsi="Verdana" w:cs="Times New Roman"/>
          <w:bCs/>
          <w:i/>
          <w:noProof/>
          <w:lang w:eastAsia="zh-CN"/>
        </w:rPr>
        <w:t>цена за изпълнение на поръчката</w:t>
      </w:r>
      <w:r w:rsidRPr="00934AC8">
        <w:rPr>
          <w:rFonts w:ascii="Verdana" w:eastAsia="Times New Roman" w:hAnsi="Verdana" w:cs="Times New Roman"/>
          <w:bCs/>
          <w:noProof/>
          <w:lang w:eastAsia="zh-CN"/>
        </w:rPr>
        <w:t xml:space="preserve">“. В случай, че участник оферира цена по-висока от прогнозната стойност на поръчката, същият подлежи на отстраняване от участие в процедурата. </w:t>
      </w:r>
    </w:p>
    <w:p w:rsidR="00934AC8" w:rsidRPr="00934AC8" w:rsidRDefault="00934AC8" w:rsidP="00934AC8">
      <w:pPr>
        <w:suppressAutoHyphens/>
        <w:spacing w:after="0" w:line="240" w:lineRule="auto"/>
        <w:ind w:firstLine="567"/>
        <w:jc w:val="both"/>
        <w:rPr>
          <w:rFonts w:ascii="Verdana" w:eastAsia="Times New Roman" w:hAnsi="Verdana" w:cs="Times New Roman"/>
          <w:bCs/>
          <w:noProof/>
          <w:lang w:eastAsia="zh-CN"/>
        </w:rPr>
      </w:pPr>
      <w:r w:rsidRPr="00934AC8">
        <w:rPr>
          <w:rFonts w:ascii="Verdana" w:eastAsia="Times New Roman" w:hAnsi="Verdana" w:cs="Times New Roman"/>
          <w:bCs/>
          <w:noProof/>
          <w:lang w:eastAsia="zh-CN"/>
        </w:rPr>
        <w:t>Участниците посочват и цена за 1 брой лаптоп</w:t>
      </w:r>
      <w:r w:rsidR="00045A0B">
        <w:rPr>
          <w:rFonts w:ascii="Verdana" w:eastAsia="Times New Roman" w:hAnsi="Verdana" w:cs="Times New Roman"/>
          <w:bCs/>
          <w:noProof/>
          <w:lang w:eastAsia="zh-CN"/>
        </w:rPr>
        <w:t xml:space="preserve"> </w:t>
      </w:r>
      <w:r w:rsidRPr="00934AC8">
        <w:rPr>
          <w:rFonts w:ascii="Verdana" w:eastAsia="Times New Roman" w:hAnsi="Verdana" w:cs="Times New Roman"/>
          <w:bCs/>
          <w:noProof/>
          <w:lang w:eastAsia="zh-CN"/>
        </w:rPr>
        <w:t>в лева без ДДС.</w:t>
      </w:r>
    </w:p>
    <w:p w:rsidR="00934AC8" w:rsidRPr="00934AC8" w:rsidRDefault="00934AC8" w:rsidP="00934AC8">
      <w:pPr>
        <w:suppressAutoHyphens/>
        <w:spacing w:after="0" w:line="240" w:lineRule="auto"/>
        <w:ind w:firstLine="567"/>
        <w:jc w:val="both"/>
        <w:rPr>
          <w:rFonts w:ascii="Verdana" w:eastAsia="Times New Roman" w:hAnsi="Verdana" w:cs="Times New Roman"/>
          <w:bCs/>
          <w:noProof/>
          <w:lang w:eastAsia="zh-CN"/>
        </w:rPr>
      </w:pPr>
      <w:r w:rsidRPr="00934AC8">
        <w:rPr>
          <w:rFonts w:ascii="Verdana" w:eastAsia="Times New Roman" w:hAnsi="Verdana" w:cs="Times New Roman"/>
          <w:lang w:eastAsia="zh-CN"/>
        </w:rPr>
        <w:t>Участниците трябва да посочват стойности на цените в български лева без включен ДДС, закръглени до втория знак след десетичната запетая.</w:t>
      </w:r>
    </w:p>
    <w:p w:rsidR="00934AC8" w:rsidRPr="00934AC8" w:rsidRDefault="00934AC8" w:rsidP="00934AC8">
      <w:pPr>
        <w:suppressAutoHyphens/>
        <w:spacing w:after="0" w:line="240" w:lineRule="auto"/>
        <w:ind w:right="285" w:firstLine="567"/>
        <w:jc w:val="both"/>
        <w:rPr>
          <w:rFonts w:ascii="Verdana" w:eastAsia="Times New Roman" w:hAnsi="Verdana" w:cs="Times New Roman"/>
          <w:lang w:eastAsia="zh-CN"/>
        </w:rPr>
      </w:pPr>
      <w:r w:rsidRPr="00934AC8">
        <w:rPr>
          <w:rFonts w:ascii="Verdana" w:eastAsia="Times New Roman" w:hAnsi="Verdana" w:cs="Times New Roman"/>
          <w:lang w:eastAsia="zh-CN"/>
        </w:rPr>
        <w:t>Ценовото предложение на участниците трябва да съдържа цени с положителна стойност, различна от „0” (нула). В случай, че участник предложи цена със стойност „0” (нула) или с повече от 2 знака след десетичната запетая ще бъде отстранен от участие в поръчката.</w:t>
      </w:r>
    </w:p>
    <w:p w:rsidR="00934AC8" w:rsidRPr="00934AC8" w:rsidRDefault="00934AC8" w:rsidP="00934AC8">
      <w:pPr>
        <w:suppressAutoHyphens/>
        <w:spacing w:after="0" w:line="240" w:lineRule="auto"/>
        <w:ind w:right="285" w:firstLine="567"/>
        <w:jc w:val="both"/>
        <w:rPr>
          <w:rFonts w:ascii="Verdana" w:eastAsia="Times New Roman" w:hAnsi="Verdana" w:cs="Times New Roman"/>
          <w:lang w:eastAsia="zh-CN"/>
        </w:rPr>
      </w:pPr>
      <w:r w:rsidRPr="00934AC8">
        <w:rPr>
          <w:rFonts w:ascii="Verdana" w:eastAsia="Times New Roman" w:hAnsi="Verdana" w:cs="Times New Roman"/>
          <w:b/>
          <w:lang w:eastAsia="zh-CN"/>
        </w:rPr>
        <w:t>ВАЖНО!</w:t>
      </w:r>
      <w:r w:rsidRPr="00934AC8">
        <w:rPr>
          <w:rFonts w:ascii="Verdana" w:eastAsia="Times New Roman" w:hAnsi="Verdana" w:cs="Times New Roman"/>
          <w:lang w:eastAsia="zh-CN"/>
        </w:rPr>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bookmarkEnd w:id="7"/>
    <w:p w:rsidR="00934AC8" w:rsidRPr="00934AC8" w:rsidRDefault="00934AC8" w:rsidP="00934AC8">
      <w:pPr>
        <w:suppressAutoHyphens/>
        <w:spacing w:after="120" w:line="240" w:lineRule="auto"/>
        <w:jc w:val="both"/>
        <w:rPr>
          <w:rFonts w:ascii="Verdana" w:eastAsia="Malgun Gothic" w:hAnsi="Verdana" w:cs="Times New Roman"/>
          <w:b/>
          <w:lang w:eastAsia="bg-BG"/>
        </w:rPr>
      </w:pPr>
    </w:p>
    <w:p w:rsidR="00934AC8" w:rsidRPr="00934AC8" w:rsidRDefault="00934AC8" w:rsidP="00934AC8">
      <w:pPr>
        <w:suppressAutoHyphens/>
        <w:spacing w:after="120" w:line="240" w:lineRule="auto"/>
        <w:jc w:val="both"/>
        <w:rPr>
          <w:rFonts w:ascii="Verdana" w:eastAsia="Malgun Gothic" w:hAnsi="Verdana" w:cs="Times New Roman"/>
          <w:b/>
          <w:lang w:eastAsia="bg-BG"/>
        </w:rPr>
      </w:pPr>
      <w:bookmarkStart w:id="9" w:name="_Hlk11750994"/>
      <w:r w:rsidRPr="00934AC8">
        <w:rPr>
          <w:rFonts w:ascii="Verdana" w:eastAsia="Malgun Gothic" w:hAnsi="Verdana" w:cs="Times New Roman"/>
          <w:b/>
          <w:lang w:val="en-US" w:eastAsia="bg-BG"/>
        </w:rPr>
        <w:t>VI</w:t>
      </w:r>
      <w:r w:rsidRPr="00934AC8">
        <w:rPr>
          <w:rFonts w:ascii="Verdana" w:eastAsia="Malgun Gothic" w:hAnsi="Verdana" w:cs="Times New Roman"/>
          <w:b/>
          <w:lang w:eastAsia="bg-BG"/>
        </w:rPr>
        <w:t>.</w:t>
      </w:r>
      <w:r w:rsidRPr="00934AC8">
        <w:rPr>
          <w:rFonts w:ascii="Verdana" w:eastAsia="Malgun Gothic" w:hAnsi="Verdana" w:cs="Times New Roman"/>
          <w:b/>
          <w:lang w:eastAsia="bg-BG"/>
        </w:rPr>
        <w:tab/>
        <w:t>УСЛОВИЯ И РЕД ЗА ПРОВЕЖДАНЕ НА ОБЩЕСТВЕНАТА ПОРЪЧКА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1.</w:t>
      </w:r>
      <w:r w:rsidRPr="00934AC8">
        <w:rPr>
          <w:rFonts w:ascii="Verdana" w:eastAsia="Malgun Gothic" w:hAnsi="Verdana" w:cs="Times New Roman"/>
          <w:lang w:eastAsia="bg-BG"/>
        </w:rPr>
        <w:tab/>
        <w:t>Получаване на документацията за участие.</w:t>
      </w:r>
    </w:p>
    <w:p w:rsidR="00934AC8" w:rsidRPr="00934AC8" w:rsidRDefault="00934AC8" w:rsidP="00045A0B">
      <w:pPr>
        <w:suppressAutoHyphens/>
        <w:spacing w:after="0" w:line="240" w:lineRule="auto"/>
        <w:ind w:firstLine="708"/>
        <w:jc w:val="both"/>
        <w:rPr>
          <w:rFonts w:ascii="Verdana" w:eastAsia="Malgun Gothic" w:hAnsi="Verdana" w:cs="Times New Roman"/>
          <w:u w:val="single"/>
          <w:lang w:eastAsia="bg-BG"/>
        </w:rPr>
      </w:pPr>
      <w:r w:rsidRPr="00934AC8">
        <w:rPr>
          <w:rFonts w:ascii="Verdana" w:eastAsia="Malgun Gothic" w:hAnsi="Verdana" w:cs="Times New Roman"/>
          <w:lang w:eastAsia="bg-BG"/>
        </w:rPr>
        <w:t xml:space="preserve">Документацията за участие може да бъде получена безплатно, чрез изтегляне на файловете от профила на купувача - на електронната страница на Възложителя - </w:t>
      </w:r>
      <w:hyperlink r:id="rId43" w:history="1">
        <w:r w:rsidRPr="00934AC8">
          <w:rPr>
            <w:rFonts w:ascii="Verdana" w:eastAsia="Malgun Gothic" w:hAnsi="Verdana" w:cs="Times New Roman"/>
            <w:u w:val="single"/>
            <w:lang w:eastAsia="bg-BG"/>
          </w:rPr>
          <w:t>https://pernik-os.justice.bg/bg/3815</w:t>
        </w:r>
      </w:hyperlink>
      <w:r w:rsidRPr="00934AC8">
        <w:rPr>
          <w:rFonts w:ascii="Verdana" w:eastAsia="Malgun Gothic" w:hAnsi="Verdana" w:cs="Times New Roman"/>
          <w:lang w:eastAsia="bg-BG"/>
        </w:rPr>
        <w:t xml:space="preserve"> </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Осигурен е пряк, пълен и безплатен достъп до цялата документация.</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2.</w:t>
      </w:r>
      <w:r w:rsidRPr="00934AC8">
        <w:rPr>
          <w:rFonts w:ascii="Verdana" w:eastAsia="Malgun Gothic" w:hAnsi="Verdana" w:cs="Times New Roman"/>
          <w:lang w:eastAsia="bg-BG"/>
        </w:rPr>
        <w:tab/>
        <w:t>Изисквания към оформяне на документите.</w:t>
      </w:r>
    </w:p>
    <w:p w:rsidR="00934AC8" w:rsidRPr="00934AC8" w:rsidRDefault="00647B5D" w:rsidP="00934AC8">
      <w:pPr>
        <w:suppressAutoHyphens/>
        <w:spacing w:after="0" w:line="240" w:lineRule="auto"/>
        <w:ind w:firstLine="708"/>
        <w:jc w:val="both"/>
        <w:rPr>
          <w:rFonts w:ascii="Verdana" w:eastAsia="Malgun Gothic" w:hAnsi="Verdana" w:cs="Times New Roman"/>
          <w:lang w:eastAsia="bg-BG"/>
        </w:rPr>
      </w:pPr>
      <w:r>
        <w:rPr>
          <w:rFonts w:ascii="Verdana" w:eastAsia="Malgun Gothic" w:hAnsi="Verdana" w:cs="Times New Roman"/>
          <w:lang w:eastAsia="bg-BG"/>
        </w:rPr>
        <w:t>Н</w:t>
      </w:r>
      <w:r w:rsidR="00934AC8" w:rsidRPr="00934AC8">
        <w:rPr>
          <w:rFonts w:ascii="Verdana" w:eastAsia="Malgun Gothic" w:hAnsi="Verdana" w:cs="Times New Roman"/>
          <w:lang w:eastAsia="bg-BG"/>
        </w:rPr>
        <w:t>е се допускат никакви вписвания, изтривания или корекции</w:t>
      </w:r>
      <w:r>
        <w:rPr>
          <w:rFonts w:ascii="Verdana" w:eastAsia="Malgun Gothic" w:hAnsi="Verdana" w:cs="Times New Roman"/>
          <w:lang w:eastAsia="bg-BG"/>
        </w:rPr>
        <w:t xml:space="preserve"> в представените документи</w:t>
      </w:r>
      <w:r w:rsidR="00934AC8" w:rsidRPr="00934AC8">
        <w:rPr>
          <w:rFonts w:ascii="Verdana" w:eastAsia="Malgun Gothic" w:hAnsi="Verdana" w:cs="Times New Roman"/>
          <w:lang w:eastAsia="bg-BG"/>
        </w:rPr>
        <w:t>.</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Документите в офертата се подписват с КЕП само от лица с представителни функции, съгласно вписаните обстоятелства в Търговския регистър, или други регистри, съответни на правния статут на участника, съобразно държавата, в която е установен, лица, определени да представляват обединение, или от изрично упълномощени за целта лица. В случай на представителство по пълномощие се изисква да се представи пълномощно за изпълнението на такива функции съгласно изискванията на настоящата документация. В пълномощното трябва да бъдат указани най-малко функции за представителни действия при участие в обществени поръчки и правомощия да бъдат подписвани всички/конкретни документи.</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 xml:space="preserve">Представените образци в документацията за участие и условията, описани в тях, са задължителни за участниците. </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3.</w:t>
      </w:r>
      <w:r w:rsidRPr="00934AC8">
        <w:rPr>
          <w:rFonts w:ascii="Verdana" w:eastAsia="Malgun Gothic" w:hAnsi="Verdana" w:cs="Times New Roman"/>
          <w:lang w:eastAsia="bg-BG"/>
        </w:rPr>
        <w:tab/>
        <w:t>Представяне на оферти. Срок за подаване.</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Документите, свързани с участието в обществената поръчка, се подават от участника или от упълномощен от него представител чрез ЦАИС ЕОП съобразно правилата за нейното използване по чл. 229, ал. 1, т. 12 от ЗОП и при спазване на изискванията на Възложителя. Офертите могат да се подават до двадесет и четвъртия час на деня, посочен в Обявата за обществена поръчка като краен срок за представяне на оферти.</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 xml:space="preserve">Важно: След крайния срок за подаване на оферти участникът трябва в определен от Възложителя срок да </w:t>
      </w:r>
      <w:proofErr w:type="spellStart"/>
      <w:r w:rsidRPr="00934AC8">
        <w:rPr>
          <w:rFonts w:ascii="Verdana" w:eastAsia="Malgun Gothic" w:hAnsi="Verdana" w:cs="Times New Roman"/>
          <w:lang w:eastAsia="bg-BG"/>
        </w:rPr>
        <w:t>декриптира</w:t>
      </w:r>
      <w:proofErr w:type="spellEnd"/>
      <w:r w:rsidRPr="00934AC8">
        <w:rPr>
          <w:rFonts w:ascii="Verdana" w:eastAsia="Malgun Gothic" w:hAnsi="Verdana" w:cs="Times New Roman"/>
          <w:lang w:eastAsia="bg-BG"/>
        </w:rPr>
        <w:t xml:space="preserve"> подадената от него оферта.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 xml:space="preserve">Участници, които не са </w:t>
      </w:r>
      <w:proofErr w:type="spellStart"/>
      <w:r w:rsidRPr="00934AC8">
        <w:rPr>
          <w:rFonts w:ascii="Verdana" w:eastAsia="Malgun Gothic" w:hAnsi="Verdana" w:cs="Times New Roman"/>
          <w:lang w:eastAsia="bg-BG"/>
        </w:rPr>
        <w:t>декриптирали</w:t>
      </w:r>
      <w:proofErr w:type="spellEnd"/>
      <w:r w:rsidRPr="00934AC8">
        <w:rPr>
          <w:rFonts w:ascii="Verdana" w:eastAsia="Malgun Gothic" w:hAnsi="Verdana" w:cs="Times New Roman"/>
          <w:lang w:eastAsia="bg-BG"/>
        </w:rPr>
        <w:t xml:space="preserve"> офертите си, в т.ч. съдържащото се в тях ценово предложение, в срока по чл. 9л, ал. 4 от ППЗОП, се отстраняват от участие на основание чл. 107, т. 5 от ЗОП.</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4.</w:t>
      </w:r>
      <w:r w:rsidRPr="00934AC8">
        <w:rPr>
          <w:rFonts w:ascii="Verdana" w:eastAsia="Malgun Gothic" w:hAnsi="Verdana" w:cs="Times New Roman"/>
          <w:lang w:eastAsia="bg-BG"/>
        </w:rPr>
        <w:tab/>
        <w:t>Работа на комисията.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lastRenderedPageBreak/>
        <w:t>4.1.</w:t>
      </w:r>
      <w:r w:rsidRPr="00934AC8">
        <w:rPr>
          <w:rFonts w:ascii="Verdana" w:eastAsia="Malgun Gothic" w:hAnsi="Verdana" w:cs="Times New Roman"/>
          <w:lang w:eastAsia="bg-BG"/>
        </w:rPr>
        <w:tab/>
        <w:t xml:space="preserve">Отварянето на офертите ще се извърши в ЦАИС ЕОП на датата, часа и мястото посочени в Обявата за обществена поръчка. </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4.2.</w:t>
      </w:r>
      <w:r w:rsidRPr="00934AC8">
        <w:rPr>
          <w:rFonts w:ascii="Verdana" w:eastAsia="Malgun Gothic" w:hAnsi="Verdana" w:cs="Times New Roman"/>
          <w:lang w:eastAsia="bg-BG"/>
        </w:rPr>
        <w:tab/>
        <w:t>Критерий за оценка на офертите - икономически най-изгодната оферта се определя въз основа на оптимално съотношение качество/цена, което се оценява въз основа на цената, както и на показатели, включващи качествени аспекти, свързани с предмета на обществената поръчка, съгласно чл. 70, ал. 2, т. 3 от ЗОП.</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w:t>
      </w:r>
      <w:r w:rsidRPr="00934AC8">
        <w:rPr>
          <w:rFonts w:ascii="Verdana" w:eastAsia="Malgun Gothic" w:hAnsi="Verdana" w:cs="Times New Roman"/>
          <w:lang w:eastAsia="bg-BG"/>
        </w:rPr>
        <w:tab/>
        <w:t>Разглеждане, оценка и класиране на офертите.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5.1.</w:t>
      </w:r>
      <w:r w:rsidRPr="00934AC8">
        <w:rPr>
          <w:rFonts w:ascii="Verdana" w:eastAsia="Malgun Gothic" w:hAnsi="Verdana" w:cs="Times New Roman"/>
          <w:lang w:eastAsia="bg-BG"/>
        </w:rPr>
        <w:tab/>
        <w:t>Възложителят назначава комисията за разглеждане, оценка и класиране на получените оферти след изтичане на срока за приемане на офертите.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5.2.</w:t>
      </w:r>
      <w:r w:rsidRPr="00934AC8">
        <w:rPr>
          <w:rFonts w:ascii="Verdana" w:eastAsia="Malgun Gothic" w:hAnsi="Verdana" w:cs="Times New Roman"/>
          <w:lang w:eastAsia="bg-BG"/>
        </w:rPr>
        <w:tab/>
        <w:t>Възложителят определя за членове на комисията лица, които нямат конфликт на интереси с участниците.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5.3.</w:t>
      </w:r>
      <w:r w:rsidRPr="00934AC8">
        <w:rPr>
          <w:rFonts w:ascii="Verdana" w:eastAsia="Malgun Gothic" w:hAnsi="Verdana" w:cs="Times New Roman"/>
          <w:lang w:eastAsia="bg-BG"/>
        </w:rPr>
        <w:tab/>
        <w:t>Членовете на комисията са длъжни да пазят в тайна обстоятелствата, които са узнали във връзка със своята работа в комисията.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5.4.</w:t>
      </w:r>
      <w:r w:rsidRPr="00934AC8">
        <w:rPr>
          <w:rFonts w:ascii="Verdana" w:eastAsia="Malgun Gothic" w:hAnsi="Verdana" w:cs="Times New Roman"/>
          <w:lang w:eastAsia="bg-BG"/>
        </w:rPr>
        <w:tab/>
        <w:t xml:space="preserve">Членовете на комисията представят на Възложителя декларация за съответствие с изискванията по т. 5.2 след </w:t>
      </w:r>
      <w:proofErr w:type="spellStart"/>
      <w:r w:rsidRPr="00934AC8">
        <w:rPr>
          <w:rFonts w:ascii="Verdana" w:eastAsia="Malgun Gothic" w:hAnsi="Verdana" w:cs="Times New Roman"/>
          <w:lang w:eastAsia="bg-BG"/>
        </w:rPr>
        <w:t>декриптиране</w:t>
      </w:r>
      <w:proofErr w:type="spellEnd"/>
      <w:r w:rsidRPr="00934AC8">
        <w:rPr>
          <w:rFonts w:ascii="Verdana" w:eastAsia="Malgun Gothic" w:hAnsi="Verdana" w:cs="Times New Roman"/>
          <w:lang w:eastAsia="bg-BG"/>
        </w:rPr>
        <w:t xml:space="preserve"> на подадените оферти и на всеки етап от процедурата, когато настъпи промяната в декларираните обстоятелства.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w:t>
      </w:r>
      <w:proofErr w:type="spellStart"/>
      <w:r w:rsidRPr="00934AC8">
        <w:rPr>
          <w:rFonts w:ascii="Verdana" w:eastAsia="Malgun Gothic" w:hAnsi="Verdana" w:cs="Times New Roman"/>
          <w:lang w:eastAsia="bg-BG"/>
        </w:rPr>
        <w:t>5</w:t>
      </w:r>
      <w:proofErr w:type="spellEnd"/>
      <w:r w:rsidRPr="00934AC8">
        <w:rPr>
          <w:rFonts w:ascii="Verdana" w:eastAsia="Malgun Gothic" w:hAnsi="Verdana" w:cs="Times New Roman"/>
          <w:lang w:eastAsia="bg-BG"/>
        </w:rPr>
        <w:t>.</w:t>
      </w:r>
      <w:r w:rsidRPr="00934AC8">
        <w:rPr>
          <w:rFonts w:ascii="Verdana" w:eastAsia="Malgun Gothic" w:hAnsi="Verdana" w:cs="Times New Roman"/>
          <w:lang w:eastAsia="bg-BG"/>
        </w:rPr>
        <w:tab/>
        <w:t xml:space="preserve">Комисията започва работа след като подадените оферти бъдат </w:t>
      </w:r>
      <w:proofErr w:type="spellStart"/>
      <w:r w:rsidRPr="00934AC8">
        <w:rPr>
          <w:rFonts w:ascii="Verdana" w:eastAsia="Malgun Gothic" w:hAnsi="Verdana" w:cs="Times New Roman"/>
          <w:lang w:eastAsia="bg-BG"/>
        </w:rPr>
        <w:t>декриптирани</w:t>
      </w:r>
      <w:proofErr w:type="spellEnd"/>
      <w:r w:rsidRPr="00934AC8">
        <w:rPr>
          <w:rFonts w:ascii="Verdana" w:eastAsia="Malgun Gothic" w:hAnsi="Verdana" w:cs="Times New Roman"/>
          <w:lang w:eastAsia="bg-BG"/>
        </w:rPr>
        <w:t>.</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5.6.</w:t>
      </w:r>
      <w:r w:rsidRPr="00934AC8">
        <w:rPr>
          <w:rFonts w:ascii="Verdana" w:eastAsia="Malgun Gothic" w:hAnsi="Verdana" w:cs="Times New Roman"/>
          <w:lang w:eastAsia="bg-BG"/>
        </w:rPr>
        <w:tab/>
        <w:t>Комисията съставя протокол за разглеждането, оценката и класирането на участниците.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5.7.</w:t>
      </w:r>
      <w:r w:rsidRPr="00934AC8">
        <w:rPr>
          <w:rFonts w:ascii="Verdana" w:eastAsia="Malgun Gothic" w:hAnsi="Verdana" w:cs="Times New Roman"/>
          <w:lang w:eastAsia="bg-BG"/>
        </w:rPr>
        <w:tab/>
        <w:t>Протоколът се подписва от всички членове на комисията и заедно с цялата документация се предава на Възложителя за утвърждаване.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5.8.</w:t>
      </w:r>
      <w:r w:rsidRPr="00934AC8">
        <w:rPr>
          <w:rFonts w:ascii="Verdana" w:eastAsia="Malgun Gothic" w:hAnsi="Verdana" w:cs="Times New Roman"/>
          <w:lang w:eastAsia="bg-BG"/>
        </w:rPr>
        <w:tab/>
        <w:t>Протоколът на комисията се утвърждава от Възложителя, след което се публикува в Профила на купувача и участниците получават чрез системата съобщение.</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6.</w:t>
      </w:r>
      <w:r w:rsidRPr="00934AC8">
        <w:rPr>
          <w:rFonts w:ascii="Verdana" w:eastAsia="Malgun Gothic" w:hAnsi="Verdana" w:cs="Times New Roman"/>
          <w:lang w:eastAsia="bg-BG"/>
        </w:rPr>
        <w:tab/>
        <w:t>Възложителят прекратява обществената поръчка с мотивирано съобщение на Профила на купувача, когато:</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а)</w:t>
      </w:r>
      <w:r w:rsidRPr="00934AC8">
        <w:rPr>
          <w:rFonts w:ascii="Verdana" w:eastAsia="Malgun Gothic" w:hAnsi="Verdana" w:cs="Times New Roman"/>
          <w:lang w:eastAsia="bg-BG"/>
        </w:rPr>
        <w:tab/>
        <w:t>не е подадена нито една оферта;</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б)</w:t>
      </w:r>
      <w:r w:rsidRPr="00934AC8">
        <w:rPr>
          <w:rFonts w:ascii="Verdana" w:eastAsia="Malgun Gothic" w:hAnsi="Verdana" w:cs="Times New Roman"/>
          <w:lang w:eastAsia="bg-BG"/>
        </w:rPr>
        <w:tab/>
        <w:t>всички оферти за участие не отговарят на условията за представяне, включително за форма, начин и срок, или са неподходящи;</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в)</w:t>
      </w:r>
      <w:r w:rsidRPr="00934AC8">
        <w:rPr>
          <w:rFonts w:ascii="Verdana" w:eastAsia="Malgun Gothic" w:hAnsi="Verdana" w:cs="Times New Roman"/>
          <w:lang w:eastAsia="bg-BG"/>
        </w:rPr>
        <w:tab/>
        <w:t>първият и вторият класиран участник откажат да сключат договор;</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г)</w:t>
      </w:r>
      <w:r w:rsidRPr="00934AC8">
        <w:rPr>
          <w:rFonts w:ascii="Verdana" w:eastAsia="Malgun Gothic" w:hAnsi="Verdana" w:cs="Times New Roman"/>
          <w:lang w:eastAsia="bg-BG"/>
        </w:rPr>
        <w:tab/>
        <w:t>са установени нарушения при откриването и провеждането й, които не могат да бъдат отстранени, без това да промени условията, при които е обявена обществената поръчка;</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д)</w:t>
      </w:r>
      <w:r w:rsidRPr="00934AC8">
        <w:rPr>
          <w:rFonts w:ascii="Verdana" w:eastAsia="Malgun Gothic" w:hAnsi="Verdana" w:cs="Times New Roman"/>
          <w:lang w:eastAsia="bg-BG"/>
        </w:rPr>
        <w:tab/>
        <w:t>поради неизпълнение на някое от условията по чл. 112, ал. 1 от ЗОП не се сключи договор за обществена поръчка;</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е)</w:t>
      </w:r>
      <w:r w:rsidRPr="00934AC8">
        <w:rPr>
          <w:rFonts w:ascii="Verdana" w:eastAsia="Malgun Gothic" w:hAnsi="Verdana" w:cs="Times New Roman"/>
          <w:lang w:eastAsia="bg-BG"/>
        </w:rPr>
        <w:tab/>
        <w:t>всички оферти, които отговарят на предварително обявените от Възложителя условия, надвишават финансовия ресурс, който той може да осигури;</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ж)</w:t>
      </w:r>
      <w:r w:rsidRPr="00934AC8">
        <w:rPr>
          <w:rFonts w:ascii="Verdana" w:eastAsia="Malgun Gothic" w:hAnsi="Verdana" w:cs="Times New Roman"/>
          <w:lang w:eastAsia="bg-BG"/>
        </w:rPr>
        <w:tab/>
        <w:t>отпадне необходимостта от провеждане на обществената поръчка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з)</w:t>
      </w:r>
      <w:r w:rsidRPr="00934AC8">
        <w:rPr>
          <w:rFonts w:ascii="Verdana" w:eastAsia="Malgun Gothic" w:hAnsi="Verdana" w:cs="Times New Roman"/>
          <w:lang w:eastAsia="bg-BG"/>
        </w:rPr>
        <w:tab/>
        <w:t>са необходими съществени промени в условията на обявената поръчка, които биха променили кръга на заинтересованите лица.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7.</w:t>
      </w:r>
      <w:r w:rsidRPr="00934AC8">
        <w:rPr>
          <w:rFonts w:ascii="Verdana" w:eastAsia="Malgun Gothic" w:hAnsi="Verdana" w:cs="Times New Roman"/>
          <w:lang w:eastAsia="bg-BG"/>
        </w:rPr>
        <w:tab/>
        <w:t>Определяне на изпълнител по обществената поръчка</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7.1.</w:t>
      </w:r>
      <w:r w:rsidRPr="00934AC8">
        <w:rPr>
          <w:rFonts w:ascii="Verdana" w:eastAsia="Malgun Gothic" w:hAnsi="Verdana" w:cs="Times New Roman"/>
          <w:lang w:eastAsia="bg-BG"/>
        </w:rPr>
        <w:tab/>
        <w:t>Възложителят определя за изпълнител на обществената поръчка класирания на първо място участник и сключва договор с него.</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lastRenderedPageBreak/>
        <w:t>7.2.</w:t>
      </w:r>
      <w:r w:rsidRPr="00934AC8">
        <w:rPr>
          <w:rFonts w:ascii="Verdana" w:eastAsia="Malgun Gothic" w:hAnsi="Verdana" w:cs="Times New Roman"/>
          <w:lang w:eastAsia="bg-BG"/>
        </w:rPr>
        <w:tab/>
        <w:t>В договора се включват задължително всички предложения от офертата на участника, въз основа на които е определен за Изпълнител. Предложението за изпълнение на поръчката и предлаганата цена са неразделна част от договора.</w:t>
      </w:r>
    </w:p>
    <w:p w:rsidR="00934AC8" w:rsidRPr="00934AC8" w:rsidRDefault="00934AC8" w:rsidP="00934AC8">
      <w:pPr>
        <w:suppressAutoHyphens/>
        <w:spacing w:after="0" w:line="240" w:lineRule="auto"/>
        <w:jc w:val="both"/>
        <w:rPr>
          <w:rFonts w:ascii="Verdana" w:eastAsia="Malgun Gothic" w:hAnsi="Verdana" w:cs="Times New Roman"/>
          <w:lang w:eastAsia="bg-BG"/>
        </w:rPr>
      </w:pPr>
      <w:r w:rsidRPr="00934AC8">
        <w:rPr>
          <w:rFonts w:ascii="Verdana" w:eastAsia="Malgun Gothic" w:hAnsi="Verdana" w:cs="Times New Roman"/>
          <w:lang w:eastAsia="bg-BG"/>
        </w:rPr>
        <w:t>Договорът за обществена поръчка не може да бъде изменян, освен при условията чл. 116 от ЗОП.</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7.3.</w:t>
      </w:r>
      <w:r w:rsidRPr="00934AC8">
        <w:rPr>
          <w:rFonts w:ascii="Verdana" w:eastAsia="Malgun Gothic" w:hAnsi="Verdana" w:cs="Times New Roman"/>
          <w:lang w:eastAsia="bg-BG"/>
        </w:rPr>
        <w:tab/>
        <w:t>Договорът не се сключва, ако при неговото подписване участникът, определен за изпълнител, не изпълни задълженията си по чл.112, ал.1 от ЗОП.</w:t>
      </w:r>
    </w:p>
    <w:p w:rsidR="00934AC8" w:rsidRPr="00934AC8" w:rsidRDefault="00934AC8" w:rsidP="00934AC8">
      <w:pPr>
        <w:suppressAutoHyphens/>
        <w:spacing w:after="0" w:line="240" w:lineRule="auto"/>
        <w:ind w:firstLine="708"/>
        <w:jc w:val="both"/>
        <w:rPr>
          <w:rFonts w:ascii="Verdana" w:eastAsia="Malgun Gothic" w:hAnsi="Verdana" w:cs="Times New Roman"/>
          <w:lang w:eastAsia="bg-BG"/>
        </w:rPr>
      </w:pPr>
      <w:r w:rsidRPr="00934AC8">
        <w:rPr>
          <w:rFonts w:ascii="Verdana" w:eastAsia="Malgun Gothic" w:hAnsi="Verdana" w:cs="Times New Roman"/>
          <w:lang w:eastAsia="bg-BG"/>
        </w:rPr>
        <w:t>7.4.</w:t>
      </w:r>
      <w:r w:rsidRPr="00934AC8">
        <w:rPr>
          <w:rFonts w:ascii="Verdana" w:eastAsia="Malgun Gothic" w:hAnsi="Verdana" w:cs="Times New Roman"/>
          <w:lang w:eastAsia="bg-BG"/>
        </w:rPr>
        <w:tab/>
        <w:t>Когато класираният на първо място участник откаже да сключи договор, не изпълни задълженията си по чл. 112, ал.1 от ЗОП, или не докаже, че не са налице условия за отстраняване, Възложителят може да измени влязлото в сила решение в частта за определяне на изпълнител и с мотивирано решение да определи за изпълнител класирания на второ място участник.</w:t>
      </w:r>
    </w:p>
    <w:bookmarkEnd w:id="9"/>
    <w:p w:rsidR="00934AC8" w:rsidRPr="00934AC8" w:rsidRDefault="00934AC8" w:rsidP="00934AC8">
      <w:pPr>
        <w:suppressAutoHyphens/>
        <w:spacing w:after="120" w:line="240" w:lineRule="auto"/>
        <w:jc w:val="both"/>
        <w:rPr>
          <w:rFonts w:ascii="Verdana" w:eastAsia="Malgun Gothic" w:hAnsi="Verdana" w:cs="Mangal"/>
          <w:b/>
          <w:lang w:eastAsia="zh-CN"/>
        </w:rPr>
      </w:pPr>
    </w:p>
    <w:p w:rsidR="00934AC8" w:rsidRPr="00934AC8" w:rsidRDefault="00934AC8" w:rsidP="00934AC8">
      <w:pPr>
        <w:suppressAutoHyphens/>
        <w:spacing w:after="120" w:line="240" w:lineRule="auto"/>
        <w:jc w:val="both"/>
        <w:rPr>
          <w:rFonts w:ascii="Verdana" w:eastAsia="Malgun Gothic" w:hAnsi="Verdana" w:cs="Mangal"/>
          <w:lang w:eastAsia="zh-CN"/>
        </w:rPr>
      </w:pPr>
      <w:r w:rsidRPr="00934AC8">
        <w:rPr>
          <w:rFonts w:ascii="Verdana" w:eastAsia="Malgun Gothic" w:hAnsi="Verdana" w:cs="Mangal"/>
          <w:b/>
          <w:lang w:eastAsia="zh-CN"/>
        </w:rPr>
        <w:t>VI</w:t>
      </w:r>
      <w:r w:rsidRPr="00934AC8">
        <w:rPr>
          <w:rFonts w:ascii="Verdana" w:eastAsia="Malgun Gothic" w:hAnsi="Verdana" w:cs="Mangal"/>
          <w:b/>
          <w:lang w:val="en-US" w:eastAsia="zh-CN"/>
        </w:rPr>
        <w:t>I</w:t>
      </w:r>
      <w:r w:rsidRPr="00934AC8">
        <w:rPr>
          <w:rFonts w:ascii="Verdana" w:eastAsia="Malgun Gothic" w:hAnsi="Verdana" w:cs="Mangal"/>
          <w:b/>
          <w:lang w:eastAsia="zh-CN"/>
        </w:rPr>
        <w:t>.</w:t>
      </w:r>
      <w:r w:rsidRPr="00934AC8">
        <w:rPr>
          <w:rFonts w:ascii="Verdana" w:eastAsia="Malgun Gothic" w:hAnsi="Verdana" w:cs="Mangal"/>
          <w:b/>
          <w:lang w:val="en-US" w:eastAsia="zh-CN"/>
        </w:rPr>
        <w:t> </w:t>
      </w:r>
      <w:r w:rsidRPr="00934AC8">
        <w:rPr>
          <w:rFonts w:ascii="Verdana" w:eastAsia="Malgun Gothic" w:hAnsi="Verdana" w:cs="Mangal"/>
          <w:b/>
          <w:caps/>
          <w:lang w:eastAsia="zh-CN"/>
        </w:rPr>
        <w:t>гаранции</w:t>
      </w:r>
    </w:p>
    <w:p w:rsidR="00934AC8" w:rsidRPr="00934AC8" w:rsidRDefault="00934AC8" w:rsidP="00934AC8">
      <w:pPr>
        <w:tabs>
          <w:tab w:val="num" w:pos="0"/>
        </w:tabs>
        <w:suppressAutoHyphens/>
        <w:spacing w:after="0" w:line="240" w:lineRule="auto"/>
        <w:jc w:val="both"/>
        <w:rPr>
          <w:rFonts w:ascii="Verdana" w:eastAsia="Times New Roman" w:hAnsi="Verdana" w:cs="Times New Roman"/>
          <w:lang w:eastAsia="ar-SA"/>
        </w:rPr>
      </w:pPr>
      <w:r w:rsidRPr="00934AC8">
        <w:rPr>
          <w:rFonts w:ascii="Verdana" w:eastAsia="Malgun Gothic" w:hAnsi="Verdana" w:cs="Mangal"/>
          <w:b/>
          <w:kern w:val="1"/>
          <w:lang w:eastAsia="zh-CN"/>
        </w:rPr>
        <w:tab/>
        <w:t>1.</w:t>
      </w:r>
      <w:r w:rsidRPr="00934AC8">
        <w:rPr>
          <w:rFonts w:ascii="Verdana" w:eastAsia="Malgun Gothic" w:hAnsi="Verdana" w:cs="Mangal"/>
          <w:kern w:val="1"/>
          <w:lang w:eastAsia="zh-CN"/>
        </w:rPr>
        <w:t> </w:t>
      </w:r>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Гаранцията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за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изпълнение</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на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договора</w:t>
      </w:r>
      <w:proofErr w:type="spellEnd"/>
      <w:r w:rsidRPr="00934AC8">
        <w:rPr>
          <w:rFonts w:ascii="Verdana" w:eastAsia="Malgun Gothic" w:hAnsi="Verdana" w:cs="Times New Roman"/>
          <w:lang w:val="en-GB" w:eastAsia="zh-CN"/>
        </w:rPr>
        <w:t xml:space="preserve"> е в </w:t>
      </w:r>
      <w:proofErr w:type="spellStart"/>
      <w:r w:rsidRPr="00934AC8">
        <w:rPr>
          <w:rFonts w:ascii="Verdana" w:eastAsia="Malgun Gothic" w:hAnsi="Verdana" w:cs="Times New Roman"/>
          <w:lang w:val="en-GB" w:eastAsia="zh-CN"/>
        </w:rPr>
        <w:t>размер</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на</w:t>
      </w:r>
      <w:proofErr w:type="spellEnd"/>
      <w:r w:rsidRPr="00934AC8">
        <w:rPr>
          <w:rFonts w:ascii="Verdana" w:eastAsia="Malgun Gothic" w:hAnsi="Verdana" w:cs="Times New Roman"/>
          <w:lang w:val="en-GB" w:eastAsia="zh-CN"/>
        </w:rPr>
        <w:t xml:space="preserve"> 5% </w:t>
      </w:r>
      <w:proofErr w:type="spellStart"/>
      <w:r w:rsidRPr="00934AC8">
        <w:rPr>
          <w:rFonts w:ascii="Verdana" w:eastAsia="Malgun Gothic" w:hAnsi="Verdana" w:cs="Times New Roman"/>
          <w:lang w:val="en-GB" w:eastAsia="zh-CN"/>
        </w:rPr>
        <w:t>от</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стойността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на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договора</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без</w:t>
      </w:r>
      <w:proofErr w:type="spellEnd"/>
      <w:r w:rsidRPr="00934AC8">
        <w:rPr>
          <w:rFonts w:ascii="Verdana" w:eastAsia="Malgun Gothic" w:hAnsi="Verdana" w:cs="Times New Roman"/>
          <w:lang w:val="en-GB" w:eastAsia="zh-CN"/>
        </w:rPr>
        <w:t xml:space="preserve"> </w:t>
      </w:r>
      <w:proofErr w:type="spellStart"/>
      <w:r w:rsidRPr="00934AC8">
        <w:rPr>
          <w:rFonts w:ascii="Verdana" w:eastAsia="Malgun Gothic" w:hAnsi="Verdana" w:cs="Times New Roman"/>
          <w:lang w:val="en-GB" w:eastAsia="zh-CN"/>
        </w:rPr>
        <w:t>включен</w:t>
      </w:r>
      <w:proofErr w:type="spellEnd"/>
      <w:r w:rsidRPr="00934AC8">
        <w:rPr>
          <w:rFonts w:ascii="Verdana" w:eastAsia="Malgun Gothic" w:hAnsi="Verdana" w:cs="Times New Roman"/>
          <w:lang w:val="en-GB" w:eastAsia="zh-CN"/>
        </w:rPr>
        <w:t xml:space="preserve"> ДДС</w:t>
      </w:r>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която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служи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обезпечаване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изпълнението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задълженията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изпълнителя</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договора</w:t>
      </w:r>
      <w:proofErr w:type="spellEnd"/>
      <w:r w:rsidRPr="00934AC8">
        <w:rPr>
          <w:rFonts w:ascii="Verdana" w:eastAsia="Times New Roman" w:hAnsi="Verdana" w:cs="Times New Roman"/>
          <w:lang w:eastAsia="zh-CN"/>
        </w:rPr>
        <w:t>, както следва:</w:t>
      </w:r>
    </w:p>
    <w:p w:rsidR="00934AC8" w:rsidRPr="00934AC8" w:rsidRDefault="00934AC8" w:rsidP="00934AC8">
      <w:pPr>
        <w:autoSpaceDE w:val="0"/>
        <w:autoSpaceDN w:val="0"/>
        <w:adjustRightInd w:val="0"/>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b/>
          <w:lang w:eastAsia="bg-BG"/>
        </w:rPr>
        <w:t>1.</w:t>
      </w:r>
      <w:proofErr w:type="spellStart"/>
      <w:r w:rsidRPr="00934AC8">
        <w:rPr>
          <w:rFonts w:ascii="Verdana" w:eastAsia="Times New Roman" w:hAnsi="Verdana" w:cs="Times New Roman"/>
          <w:b/>
          <w:lang w:eastAsia="bg-BG"/>
        </w:rPr>
        <w:t>1</w:t>
      </w:r>
      <w:proofErr w:type="spellEnd"/>
      <w:r w:rsidRPr="00934AC8">
        <w:rPr>
          <w:rFonts w:ascii="Verdana" w:eastAsia="Times New Roman" w:hAnsi="Verdana" w:cs="Times New Roman"/>
          <w:b/>
          <w:lang w:eastAsia="bg-BG"/>
        </w:rPr>
        <w:t>.</w:t>
      </w:r>
      <w:r w:rsidRPr="00934AC8">
        <w:rPr>
          <w:rFonts w:ascii="Verdana" w:eastAsia="Times New Roman" w:hAnsi="Verdana" w:cs="Times New Roman"/>
          <w:lang w:eastAsia="bg-BG"/>
        </w:rPr>
        <w:t xml:space="preserve">  3% (три процента) от стойността на договора без ДДС обезпечават изпълнението на дейностите по доставка, монтаж и въвеждане в експлоатация на доставеното оборудване;</w:t>
      </w:r>
    </w:p>
    <w:p w:rsidR="00934AC8" w:rsidRPr="00934AC8" w:rsidRDefault="00934AC8" w:rsidP="00934AC8">
      <w:pPr>
        <w:autoSpaceDE w:val="0"/>
        <w:autoSpaceDN w:val="0"/>
        <w:adjustRightInd w:val="0"/>
        <w:spacing w:after="0" w:line="240" w:lineRule="auto"/>
        <w:jc w:val="both"/>
        <w:rPr>
          <w:rFonts w:ascii="Verdana" w:eastAsia="Times New Roman" w:hAnsi="Verdana" w:cs="Times New Roman"/>
          <w:lang w:eastAsia="bg-BG"/>
        </w:rPr>
      </w:pPr>
      <w:r w:rsidRPr="00934AC8">
        <w:rPr>
          <w:rFonts w:ascii="Verdana" w:eastAsia="Times New Roman" w:hAnsi="Verdana" w:cs="Times New Roman"/>
          <w:lang w:eastAsia="bg-BG"/>
        </w:rPr>
        <w:tab/>
      </w:r>
      <w:r w:rsidRPr="00934AC8">
        <w:rPr>
          <w:rFonts w:ascii="Verdana" w:eastAsia="Times New Roman" w:hAnsi="Verdana" w:cs="Times New Roman"/>
          <w:b/>
          <w:lang w:eastAsia="bg-BG"/>
        </w:rPr>
        <w:t>1.2.</w:t>
      </w:r>
      <w:r w:rsidRPr="00934AC8">
        <w:rPr>
          <w:rFonts w:ascii="Verdana" w:eastAsia="Times New Roman" w:hAnsi="Verdana" w:cs="Times New Roman"/>
          <w:lang w:eastAsia="bg-BG"/>
        </w:rPr>
        <w:t xml:space="preserve">  2% (два процента) от стойността на договора без ДДС обезпечават гаранционната поддръжка на доставеното оборудване.</w:t>
      </w:r>
    </w:p>
    <w:p w:rsidR="00934AC8" w:rsidRPr="00934AC8" w:rsidRDefault="00934AC8" w:rsidP="00934AC8">
      <w:pPr>
        <w:autoSpaceDE w:val="0"/>
        <w:autoSpaceDN w:val="0"/>
        <w:adjustRightInd w:val="0"/>
        <w:spacing w:after="0" w:line="240" w:lineRule="auto"/>
        <w:ind w:firstLine="708"/>
        <w:jc w:val="both"/>
        <w:rPr>
          <w:rFonts w:ascii="Verdana" w:eastAsia="Malgun Gothic" w:hAnsi="Verdana" w:cs="Mangal"/>
          <w:lang w:eastAsia="zh-CN"/>
        </w:rPr>
      </w:pPr>
      <w:r w:rsidRPr="00934AC8">
        <w:rPr>
          <w:rFonts w:ascii="Verdana" w:eastAsia="Malgun Gothic" w:hAnsi="Verdana" w:cs="Mangal"/>
          <w:b/>
          <w:lang w:eastAsia="zh-CN"/>
        </w:rPr>
        <w:t>2. </w:t>
      </w:r>
      <w:r w:rsidRPr="00934AC8">
        <w:rPr>
          <w:rFonts w:ascii="Verdana" w:eastAsia="Malgun Gothic" w:hAnsi="Verdana" w:cs="Mangal"/>
          <w:lang w:eastAsia="zh-CN"/>
        </w:rPr>
        <w:t xml:space="preserve">Участникът, определен за изпълнител, избира сам формата на гаранцията за изпълнение. </w:t>
      </w:r>
    </w:p>
    <w:p w:rsidR="00934AC8" w:rsidRPr="00934AC8" w:rsidRDefault="00934AC8" w:rsidP="00934AC8">
      <w:pPr>
        <w:autoSpaceDE w:val="0"/>
        <w:autoSpaceDN w:val="0"/>
        <w:adjustRightInd w:val="0"/>
        <w:spacing w:after="0" w:line="240" w:lineRule="auto"/>
        <w:ind w:firstLine="708"/>
        <w:jc w:val="both"/>
        <w:rPr>
          <w:rFonts w:ascii="Verdana" w:eastAsia="Malgun Gothic" w:hAnsi="Verdana" w:cs="Times New Roman"/>
          <w:lang w:eastAsia="zh-CN"/>
        </w:rPr>
      </w:pPr>
      <w:r w:rsidRPr="00934AC8">
        <w:rPr>
          <w:rFonts w:ascii="Verdana" w:eastAsia="Malgun Gothic" w:hAnsi="Verdana" w:cs="Times New Roman"/>
          <w:b/>
          <w:lang w:eastAsia="zh-CN"/>
        </w:rPr>
        <w:t xml:space="preserve">3. </w:t>
      </w:r>
      <w:r w:rsidRPr="00934AC8">
        <w:rPr>
          <w:rFonts w:ascii="Verdana" w:eastAsia="Malgun Gothic" w:hAnsi="Verdana" w:cs="Times New Roman"/>
          <w:lang w:eastAsia="zh-CN"/>
        </w:rPr>
        <w:t>Гаранцията за изпълнение се предоставя в една от следните форми:</w:t>
      </w:r>
      <w:r w:rsidRPr="00934AC8">
        <w:rPr>
          <w:rFonts w:ascii="Verdana" w:eastAsia="Malgun Gothic" w:hAnsi="Verdana" w:cs="Times New Roman"/>
          <w:lang w:val="en-US" w:eastAsia="zh-CN"/>
        </w:rPr>
        <w:t> </w:t>
      </w:r>
      <w:r w:rsidRPr="00934AC8">
        <w:rPr>
          <w:rFonts w:ascii="Verdana" w:eastAsia="Malgun Gothic" w:hAnsi="Verdana" w:cs="Times New Roman"/>
          <w:lang w:eastAsia="bg-BG"/>
        </w:rPr>
        <w:t>а) парична сума;</w:t>
      </w:r>
      <w:r w:rsidRPr="00934AC8">
        <w:rPr>
          <w:rFonts w:ascii="Verdana" w:eastAsia="Malgun Gothic" w:hAnsi="Verdana" w:cs="Times New Roman"/>
          <w:lang w:eastAsia="zh-CN"/>
        </w:rPr>
        <w:t xml:space="preserve"> б) банкова гаранция; в) застраховка, която обезпечава изпълнението чрез покритие на отговорността на изпълнителя. </w:t>
      </w:r>
    </w:p>
    <w:p w:rsidR="00934AC8" w:rsidRPr="00934AC8" w:rsidRDefault="00934AC8" w:rsidP="00934AC8">
      <w:pPr>
        <w:autoSpaceDE w:val="0"/>
        <w:autoSpaceDN w:val="0"/>
        <w:adjustRightInd w:val="0"/>
        <w:spacing w:after="0" w:line="240" w:lineRule="auto"/>
        <w:ind w:firstLine="708"/>
        <w:jc w:val="both"/>
        <w:rPr>
          <w:rFonts w:ascii="Verdana" w:eastAsia="Times New Roman" w:hAnsi="Verdana" w:cs="Times New Roman"/>
          <w:lang w:eastAsia="bg-BG"/>
        </w:rPr>
      </w:pPr>
      <w:r w:rsidRPr="00934AC8">
        <w:rPr>
          <w:rFonts w:ascii="Verdana" w:eastAsia="Malgun Gothic" w:hAnsi="Verdana" w:cs="Mangal"/>
          <w:b/>
          <w:lang w:eastAsia="zh-CN"/>
        </w:rPr>
        <w:t>4.</w:t>
      </w:r>
      <w:r w:rsidRPr="00934AC8">
        <w:rPr>
          <w:rFonts w:ascii="Verdana" w:eastAsia="Malgun Gothic" w:hAnsi="Verdana" w:cs="Mangal"/>
          <w:lang w:eastAsia="zh-CN"/>
        </w:rPr>
        <w:t xml:space="preserve"> При представяне на гаранция за изпълнение - парична сума, тя трябва да бъде </w:t>
      </w:r>
      <w:r w:rsidRPr="00934AC8">
        <w:rPr>
          <w:rFonts w:ascii="Verdana" w:eastAsia="Malgun Gothic" w:hAnsi="Verdana" w:cs="Times New Roman"/>
          <w:lang w:eastAsia="zh-CN"/>
        </w:rPr>
        <w:t>внесена по</w:t>
      </w:r>
      <w:r w:rsidRPr="00934AC8">
        <w:rPr>
          <w:rFonts w:ascii="Verdana" w:eastAsia="Times New Roman" w:hAnsi="Verdana" w:cs="Times New Roman"/>
          <w:lang w:eastAsia="bg-BG"/>
        </w:rPr>
        <w:t xml:space="preserve"> следната сметка: Окръжен съд – Перник, Банка: „ОББ” АД – клон Перник, Банков код (BIC): UBBSBGSF, Банкова с/</w:t>
      </w:r>
      <w:proofErr w:type="spellStart"/>
      <w:r w:rsidRPr="00934AC8">
        <w:rPr>
          <w:rFonts w:ascii="Verdana" w:eastAsia="Times New Roman" w:hAnsi="Verdana" w:cs="Times New Roman"/>
          <w:lang w:eastAsia="bg-BG"/>
        </w:rPr>
        <w:t>ка</w:t>
      </w:r>
      <w:proofErr w:type="spellEnd"/>
      <w:r w:rsidRPr="00934AC8">
        <w:rPr>
          <w:rFonts w:ascii="Verdana" w:eastAsia="Times New Roman" w:hAnsi="Verdana" w:cs="Times New Roman"/>
          <w:lang w:eastAsia="bg-BG"/>
        </w:rPr>
        <w:t xml:space="preserve"> (IBAN): BG86UBBS80023300128636.</w:t>
      </w:r>
    </w:p>
    <w:p w:rsidR="00934AC8" w:rsidRPr="00934AC8" w:rsidRDefault="00934AC8" w:rsidP="00934AC8">
      <w:pPr>
        <w:shd w:val="clear" w:color="auto" w:fill="FFFFFF"/>
        <w:suppressAutoHyphens/>
        <w:spacing w:after="0" w:line="240" w:lineRule="auto"/>
        <w:ind w:firstLine="708"/>
        <w:jc w:val="both"/>
        <w:rPr>
          <w:rFonts w:ascii="Verdana" w:eastAsia="Malgun Gothic" w:hAnsi="Verdana" w:cs="Times New Roman"/>
          <w:lang w:eastAsia="zh-CN"/>
        </w:rPr>
      </w:pPr>
      <w:r w:rsidRPr="00934AC8">
        <w:rPr>
          <w:rFonts w:ascii="Verdana" w:eastAsia="Times New Roman" w:hAnsi="Verdana" w:cs="Times New Roman"/>
          <w:b/>
          <w:spacing w:val="-2"/>
          <w:lang w:val="en-GB" w:eastAsia="zh-CN"/>
        </w:rPr>
        <w:t>5.</w:t>
      </w:r>
      <w:r w:rsidRPr="00934AC8">
        <w:rPr>
          <w:rFonts w:ascii="Verdana" w:eastAsia="Times New Roman" w:hAnsi="Verdana" w:cs="Times New Roman"/>
          <w:spacing w:val="-2"/>
          <w:lang w:val="en-GB" w:eastAsia="zh-CN"/>
        </w:rPr>
        <w:t xml:space="preserve"> </w:t>
      </w:r>
      <w:r w:rsidRPr="00934AC8">
        <w:rPr>
          <w:rFonts w:ascii="Verdana" w:eastAsia="Malgun Gothic" w:hAnsi="Verdana" w:cs="Times New Roman"/>
          <w:lang w:eastAsia="zh-CN"/>
        </w:rPr>
        <w:t xml:space="preserve">Срокът на валидност на гаранцията за изпълнение на договора, представена под формата на банкова гаранция, следва да бъде </w:t>
      </w:r>
      <w:r w:rsidRPr="00934AC8">
        <w:rPr>
          <w:rFonts w:ascii="Verdana" w:eastAsia="Times New Roman" w:hAnsi="Verdana" w:cs="Times New Roman"/>
          <w:lang w:eastAsia="zh-CN"/>
        </w:rPr>
        <w:t>най-малко 30</w:t>
      </w:r>
      <w:r w:rsidRPr="00934AC8">
        <w:rPr>
          <w:rFonts w:ascii="Verdana" w:eastAsia="Times New Roman" w:hAnsi="Verdana" w:cs="Times New Roman"/>
          <w:b/>
          <w:lang w:eastAsia="zh-CN"/>
        </w:rPr>
        <w:t xml:space="preserve"> </w:t>
      </w:r>
      <w:r w:rsidRPr="00934AC8">
        <w:rPr>
          <w:rFonts w:ascii="Verdana" w:eastAsia="Times New Roman" w:hAnsi="Verdana" w:cs="Times New Roman"/>
          <w:lang w:eastAsia="zh-CN"/>
        </w:rPr>
        <w:t>(тридесет) дни след изтичане на срока на договора</w:t>
      </w:r>
      <w:r w:rsidRPr="00934AC8">
        <w:rPr>
          <w:rFonts w:ascii="Verdana" w:eastAsia="Times New Roman" w:hAnsi="Verdana" w:cs="Times New Roman"/>
          <w:spacing w:val="-2"/>
          <w:lang w:eastAsia="bg-BG"/>
        </w:rPr>
        <w:t>, като при необходимост срокът на валидност на банковата гаранция се удължава или се издава нова.</w:t>
      </w:r>
      <w:r w:rsidRPr="00934AC8">
        <w:rPr>
          <w:rFonts w:ascii="Verdana" w:eastAsia="Malgun Gothic" w:hAnsi="Verdana" w:cs="Times New Roman"/>
          <w:lang w:eastAsia="zh-CN"/>
        </w:rPr>
        <w:t xml:space="preserve"> </w:t>
      </w:r>
    </w:p>
    <w:p w:rsidR="00934AC8" w:rsidRPr="00934AC8" w:rsidRDefault="00934AC8" w:rsidP="00934AC8">
      <w:pPr>
        <w:autoSpaceDE w:val="0"/>
        <w:autoSpaceDN w:val="0"/>
        <w:adjustRightInd w:val="0"/>
        <w:spacing w:after="0" w:line="240" w:lineRule="auto"/>
        <w:ind w:firstLine="708"/>
        <w:jc w:val="both"/>
        <w:rPr>
          <w:rFonts w:ascii="Verdana" w:eastAsia="Malgun Gothic" w:hAnsi="Verdana" w:cs="Times New Roman"/>
          <w:lang w:eastAsia="zh-CN"/>
        </w:rPr>
      </w:pPr>
      <w:r w:rsidRPr="00934AC8">
        <w:rPr>
          <w:rFonts w:ascii="Verdana" w:eastAsia="Times New Roman" w:hAnsi="Verdana" w:cs="Times New Roman"/>
          <w:b/>
          <w:bCs/>
          <w:spacing w:val="1"/>
          <w:lang w:eastAsia="bg-BG"/>
        </w:rPr>
        <w:t>6.</w:t>
      </w:r>
      <w:r w:rsidRPr="00934AC8">
        <w:rPr>
          <w:rFonts w:ascii="Verdana" w:eastAsia="Times New Roman" w:hAnsi="Verdana" w:cs="Times New Roman"/>
          <w:spacing w:val="1"/>
          <w:lang w:eastAsia="bg-BG"/>
        </w:rPr>
        <w:t xml:space="preserve"> Срокът на валидност на гаранцията за изпълнение на договора, представена под формата на застраховка, е не по-кратък от целия срок на действие на договора плюс 30 (тридесет) дни след приключването/прекратяването на договора, като при необходимост срокът на валидност на застраховката се удължава или се издава нова.</w:t>
      </w:r>
    </w:p>
    <w:p w:rsidR="00934AC8" w:rsidRPr="00934AC8" w:rsidRDefault="00934AC8" w:rsidP="00934AC8">
      <w:pPr>
        <w:autoSpaceDE w:val="0"/>
        <w:autoSpaceDN w:val="0"/>
        <w:adjustRightInd w:val="0"/>
        <w:spacing w:after="0" w:line="240" w:lineRule="auto"/>
        <w:ind w:firstLine="567"/>
        <w:jc w:val="both"/>
        <w:rPr>
          <w:rFonts w:ascii="Verdana" w:eastAsia="Malgun Gothic" w:hAnsi="Verdana" w:cs="Times New Roman"/>
          <w:lang w:eastAsia="zh-CN"/>
        </w:rPr>
      </w:pPr>
      <w:r w:rsidRPr="00934AC8">
        <w:rPr>
          <w:rFonts w:ascii="Verdana" w:eastAsia="Malgun Gothic" w:hAnsi="Verdana" w:cs="Times New Roman"/>
          <w:b/>
          <w:lang w:eastAsia="zh-CN"/>
        </w:rPr>
        <w:t>7.</w:t>
      </w:r>
      <w:r w:rsidRPr="00934AC8">
        <w:rPr>
          <w:rFonts w:ascii="Verdana" w:eastAsia="Malgun Gothic" w:hAnsi="Verdana" w:cs="Times New Roman"/>
          <w:lang w:eastAsia="zh-CN"/>
        </w:rPr>
        <w:t xml:space="preserve"> Изискванията относно съдържание, форма, допълнителните изисквания относно срок на валидност на гаранцията за изпълнение, условията за задържането и освобождаването ѝ, са указани в проекта на договор, част от настоящата документация за участие. </w:t>
      </w:r>
      <w:proofErr w:type="spellStart"/>
      <w:proofErr w:type="gramStart"/>
      <w:r w:rsidRPr="00934AC8">
        <w:rPr>
          <w:rFonts w:ascii="Verdana" w:eastAsia="Times New Roman" w:hAnsi="Verdana" w:cs="Times New Roman"/>
          <w:lang w:val="en-GB" w:eastAsia="zh-CN" w:bidi="bg-BG"/>
        </w:rPr>
        <w:t>Възложителят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освобождава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гаранцията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изпълнение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договор</w:t>
      </w:r>
      <w:proofErr w:type="spellEnd"/>
      <w:r w:rsidRPr="00934AC8">
        <w:rPr>
          <w:rFonts w:ascii="Verdana" w:eastAsia="Times New Roman" w:hAnsi="Verdana" w:cs="Times New Roman"/>
          <w:lang w:eastAsia="zh-CN" w:bidi="bg-BG"/>
        </w:rPr>
        <w:t>а</w:t>
      </w:r>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без</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дължи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лихви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периода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през</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който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средствата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законно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престояли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него</w:t>
      </w:r>
      <w:proofErr w:type="spellEnd"/>
      <w:r w:rsidRPr="00934AC8">
        <w:rPr>
          <w:rFonts w:ascii="Verdana" w:eastAsia="Times New Roman" w:hAnsi="Verdana" w:cs="Times New Roman"/>
          <w:lang w:val="en-GB" w:eastAsia="zh-CN" w:bidi="bg-BG"/>
        </w:rPr>
        <w:t>.</w:t>
      </w:r>
      <w:proofErr w:type="gramEnd"/>
    </w:p>
    <w:p w:rsidR="00934AC8" w:rsidRPr="00934AC8" w:rsidRDefault="00934AC8" w:rsidP="00934AC8">
      <w:pPr>
        <w:suppressAutoHyphens/>
        <w:spacing w:after="0" w:line="240" w:lineRule="auto"/>
        <w:ind w:firstLine="567"/>
        <w:jc w:val="both"/>
        <w:rPr>
          <w:rFonts w:ascii="Verdana" w:eastAsia="Times New Roman" w:hAnsi="Verdana" w:cs="Times New Roman"/>
          <w:b/>
          <w:lang w:val="en-GB" w:eastAsia="zh-CN" w:bidi="bg-BG"/>
        </w:rPr>
      </w:pPr>
      <w:r w:rsidRPr="00934AC8">
        <w:rPr>
          <w:rFonts w:ascii="Verdana" w:eastAsia="Times New Roman" w:hAnsi="Verdana" w:cs="Times New Roman"/>
          <w:b/>
          <w:lang w:eastAsia="zh-CN" w:bidi="bg-BG"/>
        </w:rPr>
        <w:t>8</w:t>
      </w:r>
      <w:r w:rsidRPr="00934AC8">
        <w:rPr>
          <w:rFonts w:ascii="Verdana" w:eastAsia="Times New Roman" w:hAnsi="Verdana" w:cs="Times New Roman"/>
          <w:b/>
          <w:lang w:val="en-GB" w:eastAsia="zh-CN" w:bidi="bg-BG"/>
        </w:rPr>
        <w:t>.</w:t>
      </w:r>
      <w:r w:rsidRPr="00934AC8">
        <w:rPr>
          <w:rFonts w:ascii="Verdana" w:eastAsia="Times New Roman" w:hAnsi="Verdana" w:cs="Times New Roman"/>
          <w:lang w:val="en-GB" w:eastAsia="zh-CN" w:bidi="bg-BG"/>
        </w:rPr>
        <w:t> </w:t>
      </w:r>
      <w:proofErr w:type="spellStart"/>
      <w:r w:rsidRPr="00934AC8">
        <w:rPr>
          <w:rFonts w:ascii="Verdana" w:eastAsia="Times New Roman" w:hAnsi="Verdana" w:cs="Times New Roman"/>
          <w:lang w:val="en-GB" w:eastAsia="zh-CN" w:bidi="bg-BG"/>
        </w:rPr>
        <w:t>Разходите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откриването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гаранциите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изпълнение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договора</w:t>
      </w:r>
      <w:proofErr w:type="spellEnd"/>
      <w:r w:rsidRPr="00934AC8">
        <w:rPr>
          <w:rFonts w:ascii="Verdana" w:eastAsia="Times New Roman" w:hAnsi="Verdana" w:cs="Times New Roman"/>
          <w:lang w:val="en-GB" w:eastAsia="zh-CN" w:bidi="bg-BG"/>
        </w:rPr>
        <w:t xml:space="preserve"> </w:t>
      </w:r>
      <w:r w:rsidRPr="00934AC8">
        <w:rPr>
          <w:rFonts w:ascii="Verdana" w:eastAsia="Times New Roman" w:hAnsi="Verdana" w:cs="Times New Roman"/>
          <w:lang w:eastAsia="zh-CN" w:bidi="bg-BG"/>
        </w:rPr>
        <w:t xml:space="preserve">и поддържане на валидността им, както и по изплащане на суми по банкова </w:t>
      </w:r>
      <w:r w:rsidRPr="00934AC8">
        <w:rPr>
          <w:rFonts w:ascii="Verdana" w:eastAsia="Times New Roman" w:hAnsi="Verdana" w:cs="Times New Roman"/>
          <w:lang w:eastAsia="zh-CN" w:bidi="bg-BG"/>
        </w:rPr>
        <w:lastRenderedPageBreak/>
        <w:t xml:space="preserve">гаранция или </w:t>
      </w:r>
      <w:proofErr w:type="gramStart"/>
      <w:r w:rsidRPr="00934AC8">
        <w:rPr>
          <w:rFonts w:ascii="Verdana" w:eastAsia="Times New Roman" w:hAnsi="Verdana" w:cs="Times New Roman"/>
          <w:lang w:eastAsia="zh-CN" w:bidi="bg-BG"/>
        </w:rPr>
        <w:t>застрахователно  обезщетение</w:t>
      </w:r>
      <w:proofErr w:type="gramEnd"/>
      <w:r w:rsidRPr="00934AC8">
        <w:rPr>
          <w:rFonts w:ascii="Verdana" w:eastAsia="Times New Roman" w:hAnsi="Verdana" w:cs="Times New Roman"/>
          <w:lang w:eastAsia="zh-CN" w:bidi="bg-BG"/>
        </w:rPr>
        <w:t xml:space="preserve"> </w:t>
      </w:r>
      <w:proofErr w:type="spellStart"/>
      <w:r w:rsidRPr="00934AC8">
        <w:rPr>
          <w:rFonts w:ascii="Verdana" w:eastAsia="Times New Roman" w:hAnsi="Verdana" w:cs="Times New Roman"/>
          <w:lang w:val="en-GB" w:eastAsia="zh-CN" w:bidi="bg-BG"/>
        </w:rPr>
        <w:t>са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сметка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определения</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изпълнител</w:t>
      </w:r>
      <w:proofErr w:type="spellEnd"/>
      <w:r w:rsidRPr="00934AC8">
        <w:rPr>
          <w:rFonts w:ascii="Verdana" w:eastAsia="Times New Roman" w:hAnsi="Verdana" w:cs="Times New Roman"/>
          <w:lang w:val="en-GB" w:eastAsia="zh-CN" w:bidi="bg-BG"/>
        </w:rPr>
        <w:t xml:space="preserve">. </w:t>
      </w:r>
      <w:proofErr w:type="spellStart"/>
      <w:proofErr w:type="gramStart"/>
      <w:r w:rsidRPr="00934AC8">
        <w:rPr>
          <w:rFonts w:ascii="Verdana" w:eastAsia="Times New Roman" w:hAnsi="Verdana" w:cs="Times New Roman"/>
          <w:lang w:val="en-GB" w:eastAsia="zh-CN" w:bidi="bg-BG"/>
        </w:rPr>
        <w:t>Изпълнителят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трябва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предвиди</w:t>
      </w:r>
      <w:proofErr w:type="spellEnd"/>
      <w:r w:rsidRPr="00934AC8">
        <w:rPr>
          <w:rFonts w:ascii="Verdana" w:eastAsia="Times New Roman" w:hAnsi="Verdana" w:cs="Times New Roman"/>
          <w:lang w:val="en-GB" w:eastAsia="zh-CN" w:bidi="bg-BG"/>
        </w:rPr>
        <w:t xml:space="preserve"> и </w:t>
      </w:r>
      <w:proofErr w:type="spellStart"/>
      <w:r w:rsidRPr="00934AC8">
        <w:rPr>
          <w:rFonts w:ascii="Verdana" w:eastAsia="Times New Roman" w:hAnsi="Verdana" w:cs="Times New Roman"/>
          <w:lang w:val="en-GB" w:eastAsia="zh-CN" w:bidi="bg-BG"/>
        </w:rPr>
        <w:t>заплати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необходимите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такси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откриване</w:t>
      </w:r>
      <w:proofErr w:type="spellEnd"/>
      <w:r w:rsidRPr="00934AC8">
        <w:rPr>
          <w:rFonts w:ascii="Verdana" w:eastAsia="Times New Roman" w:hAnsi="Verdana" w:cs="Times New Roman"/>
          <w:lang w:val="en-GB" w:eastAsia="zh-CN" w:bidi="bg-BG"/>
        </w:rPr>
        <w:t xml:space="preserve"> и </w:t>
      </w:r>
      <w:proofErr w:type="spellStart"/>
      <w:r w:rsidRPr="00934AC8">
        <w:rPr>
          <w:rFonts w:ascii="Verdana" w:eastAsia="Times New Roman" w:hAnsi="Verdana" w:cs="Times New Roman"/>
          <w:lang w:val="en-GB" w:eastAsia="zh-CN" w:bidi="bg-BG"/>
        </w:rPr>
        <w:t>обслужване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гаранциите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така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че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размерът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гаранцията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бъде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по-малък</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определения</w:t>
      </w:r>
      <w:proofErr w:type="spellEnd"/>
      <w:r w:rsidRPr="00934AC8">
        <w:rPr>
          <w:rFonts w:ascii="Verdana" w:eastAsia="Times New Roman" w:hAnsi="Verdana" w:cs="Times New Roman"/>
          <w:lang w:val="en-GB" w:eastAsia="zh-CN" w:bidi="bg-BG"/>
        </w:rPr>
        <w:t xml:space="preserve"> в </w:t>
      </w:r>
      <w:proofErr w:type="spellStart"/>
      <w:r w:rsidRPr="00934AC8">
        <w:rPr>
          <w:rFonts w:ascii="Verdana" w:eastAsia="Times New Roman" w:hAnsi="Verdana" w:cs="Times New Roman"/>
          <w:lang w:val="en-GB" w:eastAsia="zh-CN" w:bidi="bg-BG"/>
        </w:rPr>
        <w:t>настоящата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документация</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участие</w:t>
      </w:r>
      <w:proofErr w:type="spellEnd"/>
      <w:r w:rsidRPr="00934AC8">
        <w:rPr>
          <w:rFonts w:ascii="Verdana" w:eastAsia="Times New Roman" w:hAnsi="Verdana" w:cs="Times New Roman"/>
          <w:lang w:val="en-GB" w:eastAsia="zh-CN" w:bidi="bg-BG"/>
        </w:rPr>
        <w:t>.</w:t>
      </w:r>
      <w:proofErr w:type="gramEnd"/>
    </w:p>
    <w:p w:rsidR="00934AC8" w:rsidRPr="00934AC8" w:rsidRDefault="00934AC8" w:rsidP="00934AC8">
      <w:pPr>
        <w:shd w:val="clear" w:color="auto" w:fill="FFFFFF"/>
        <w:suppressAutoHyphens/>
        <w:spacing w:after="120" w:line="240" w:lineRule="auto"/>
        <w:jc w:val="both"/>
        <w:rPr>
          <w:rFonts w:ascii="Verdana" w:eastAsia="Times New Roman" w:hAnsi="Verdana" w:cs="Times New Roman"/>
          <w:lang w:eastAsia="zh-CN"/>
        </w:rPr>
      </w:pPr>
    </w:p>
    <w:p w:rsidR="00934AC8" w:rsidRPr="00934AC8" w:rsidRDefault="00934AC8" w:rsidP="00934AC8">
      <w:pPr>
        <w:shd w:val="clear" w:color="auto" w:fill="FFFFFF"/>
        <w:suppressAutoHyphens/>
        <w:spacing w:after="120" w:line="240" w:lineRule="auto"/>
        <w:ind w:firstLine="567"/>
        <w:jc w:val="both"/>
        <w:rPr>
          <w:rFonts w:ascii="Verdana" w:eastAsia="Times New Roman" w:hAnsi="Verdana" w:cs="Times New Roman"/>
          <w:lang w:eastAsia="zh-CN"/>
        </w:rPr>
      </w:pPr>
    </w:p>
    <w:p w:rsidR="00934AC8" w:rsidRPr="00934AC8" w:rsidRDefault="00934AC8" w:rsidP="00934AC8">
      <w:pPr>
        <w:spacing w:after="120" w:line="240" w:lineRule="auto"/>
        <w:rPr>
          <w:rFonts w:ascii="Verdana" w:eastAsia="Times New Roman" w:hAnsi="Verdana" w:cs="Arial"/>
          <w:b/>
          <w:lang w:val="en-US" w:eastAsia="bg-BG"/>
        </w:rPr>
      </w:pPr>
      <w:r w:rsidRPr="00934AC8">
        <w:rPr>
          <w:rFonts w:ascii="Verdana" w:eastAsia="Times New Roman" w:hAnsi="Verdana" w:cs="Arial"/>
          <w:b/>
          <w:lang w:val="en-US" w:eastAsia="bg-BG"/>
        </w:rPr>
        <w:t xml:space="preserve">VIII. </w:t>
      </w:r>
      <w:r w:rsidRPr="00934AC8">
        <w:rPr>
          <w:rFonts w:ascii="Verdana" w:eastAsia="Times New Roman" w:hAnsi="Verdana" w:cs="Times New Roman"/>
          <w:b/>
          <w:kern w:val="1"/>
          <w:lang w:eastAsia="zh-CN"/>
        </w:rPr>
        <w:t xml:space="preserve">УСЛОВИЯ ЗА СКЛЮЧВАНЕ НА ДОГОВОР </w:t>
      </w:r>
    </w:p>
    <w:p w:rsidR="00934AC8" w:rsidRPr="00934AC8" w:rsidRDefault="00934AC8" w:rsidP="00934AC8">
      <w:pPr>
        <w:suppressAutoHyphens/>
        <w:autoSpaceDE w:val="0"/>
        <w:autoSpaceDN w:val="0"/>
        <w:adjustRightInd w:val="0"/>
        <w:spacing w:after="0" w:line="240" w:lineRule="auto"/>
        <w:ind w:firstLine="708"/>
        <w:jc w:val="both"/>
        <w:rPr>
          <w:rFonts w:ascii="Verdana" w:eastAsia="Times New Roman" w:hAnsi="Verdana" w:cs="Times New Roman"/>
          <w:b/>
          <w:lang w:val="en-GB" w:eastAsia="zh-CN"/>
        </w:rPr>
      </w:pPr>
      <w:r w:rsidRPr="00934AC8">
        <w:rPr>
          <w:rFonts w:ascii="Verdana" w:eastAsia="Times New Roman" w:hAnsi="Verdana" w:cs="Times New Roman"/>
          <w:b/>
          <w:lang w:val="en-GB" w:eastAsia="zh-CN"/>
        </w:rPr>
        <w:t>1.</w:t>
      </w:r>
      <w:r w:rsidRPr="00934AC8">
        <w:rPr>
          <w:rFonts w:ascii="Verdana" w:eastAsia="Times New Roman" w:hAnsi="Verdana" w:cs="Times New Roman"/>
          <w:lang w:val="en-GB" w:eastAsia="zh-CN"/>
        </w:rPr>
        <w:t> </w:t>
      </w:r>
      <w:proofErr w:type="spellStart"/>
      <w:r w:rsidRPr="00934AC8">
        <w:rPr>
          <w:rFonts w:ascii="Verdana" w:eastAsia="Times New Roman" w:hAnsi="Verdana" w:cs="Times New Roman"/>
          <w:lang w:val="en-GB" w:eastAsia="zh-CN"/>
        </w:rPr>
        <w:t>Условията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сключване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възлагане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обществената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определени</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112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w:t>
      </w:r>
      <w:proofErr w:type="gramEnd"/>
    </w:p>
    <w:p w:rsidR="00934AC8" w:rsidRPr="00934AC8" w:rsidRDefault="00934AC8" w:rsidP="00934AC8">
      <w:pPr>
        <w:autoSpaceDE w:val="0"/>
        <w:autoSpaceDN w:val="0"/>
        <w:adjustRightInd w:val="0"/>
        <w:spacing w:after="0" w:line="240" w:lineRule="auto"/>
        <w:ind w:firstLine="708"/>
        <w:jc w:val="both"/>
        <w:rPr>
          <w:rFonts w:ascii="Verdana" w:eastAsia="Times New Roman" w:hAnsi="Verdana" w:cs="Times New Roman"/>
          <w:lang w:eastAsia="zh-CN"/>
        </w:rPr>
      </w:pPr>
      <w:r w:rsidRPr="00934AC8">
        <w:rPr>
          <w:rFonts w:ascii="Verdana" w:eastAsia="Times New Roman" w:hAnsi="Verdana" w:cs="Times New Roman"/>
          <w:b/>
          <w:lang w:eastAsia="zh-CN"/>
        </w:rPr>
        <w:t>2.</w:t>
      </w:r>
      <w:r w:rsidRPr="00934AC8">
        <w:rPr>
          <w:rFonts w:ascii="Verdana" w:eastAsia="Times New Roman" w:hAnsi="Verdana" w:cs="Times New Roman"/>
          <w:lang w:eastAsia="zh-CN"/>
        </w:rPr>
        <w:t> Възложителят сключва писмен договор за възлагане на обществената поръчка с участника, определен за изпълнител, в съответствие с чл. 109 от ЗОП, съгласно проект, представляващ неразделна част от настоящата документация.</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val="en-GB" w:eastAsia="zh-CN"/>
        </w:rPr>
      </w:pPr>
      <w:r w:rsidRPr="00934AC8">
        <w:rPr>
          <w:rFonts w:ascii="Verdana" w:eastAsia="Times New Roman" w:hAnsi="Verdana" w:cs="Times New Roman"/>
          <w:b/>
          <w:lang w:val="en-GB" w:eastAsia="zh-CN"/>
        </w:rPr>
        <w:t>3.</w:t>
      </w:r>
      <w:r w:rsidRPr="00934AC8">
        <w:rPr>
          <w:rFonts w:ascii="Verdana" w:eastAsia="Times New Roman" w:hAnsi="Verdana" w:cs="Times New Roman"/>
          <w:lang w:val="en-GB" w:eastAsia="zh-CN"/>
        </w:rPr>
        <w:t> </w:t>
      </w:r>
      <w:proofErr w:type="spellStart"/>
      <w:r w:rsidRPr="00934AC8">
        <w:rPr>
          <w:rFonts w:ascii="Verdana" w:eastAsia="Times New Roman" w:hAnsi="Verdana" w:cs="Times New Roman"/>
          <w:lang w:val="en-GB" w:eastAsia="zh-CN"/>
        </w:rPr>
        <w:t>Съгласно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112,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1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 </w:t>
      </w:r>
      <w:proofErr w:type="spellStart"/>
      <w:r w:rsidRPr="00934AC8">
        <w:rPr>
          <w:rFonts w:ascii="Verdana" w:eastAsia="Times New Roman" w:hAnsi="Verdana" w:cs="Times New Roman"/>
          <w:lang w:val="en-GB" w:eastAsia="zh-CN"/>
        </w:rPr>
        <w:t>преди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сключване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избраният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изпълнител</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следва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представи</w:t>
      </w:r>
      <w:proofErr w:type="spellEnd"/>
      <w:r w:rsidRPr="00934AC8">
        <w:rPr>
          <w:rFonts w:ascii="Verdana" w:eastAsia="Times New Roman" w:hAnsi="Verdana" w:cs="Times New Roman"/>
          <w:lang w:val="en-GB" w:eastAsia="zh-CN"/>
        </w:rPr>
        <w:t>:</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b/>
          <w:lang w:val="en-GB" w:eastAsia="zh-CN"/>
        </w:rPr>
        <w:t>3.1.</w:t>
      </w:r>
      <w:r w:rsidRPr="00934AC8">
        <w:rPr>
          <w:rFonts w:ascii="Verdana" w:eastAsia="Times New Roman" w:hAnsi="Verdana" w:cs="Times New Roman"/>
          <w:lang w:val="en-GB" w:eastAsia="zh-CN"/>
        </w:rPr>
        <w:t xml:space="preserve"> </w:t>
      </w:r>
      <w:proofErr w:type="spellStart"/>
      <w:proofErr w:type="gramStart"/>
      <w:r w:rsidRPr="00934AC8">
        <w:rPr>
          <w:rFonts w:ascii="Verdana" w:eastAsia="Times New Roman" w:hAnsi="Verdana" w:cs="Times New Roman"/>
          <w:lang w:val="en-GB" w:eastAsia="zh-CN"/>
        </w:rPr>
        <w:t>актуални</w:t>
      </w:r>
      <w:proofErr w:type="spellEnd"/>
      <w:proofErr w:type="gram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документи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удостоверяващи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b/>
          <w:lang w:val="en-GB" w:eastAsia="zh-CN"/>
        </w:rPr>
        <w:t>липсата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на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основанията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за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отстраняване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процедурата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съобразно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58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 </w:t>
      </w:r>
      <w:proofErr w:type="spellStart"/>
      <w:r w:rsidRPr="00934AC8">
        <w:rPr>
          <w:rFonts w:ascii="Verdana" w:eastAsia="Times New Roman" w:hAnsi="Verdana" w:cs="Times New Roman"/>
          <w:b/>
          <w:lang w:val="en-GB" w:eastAsia="zh-CN"/>
        </w:rPr>
        <w:t>както</w:t>
      </w:r>
      <w:proofErr w:type="spellEnd"/>
      <w:r w:rsidRPr="00934AC8">
        <w:rPr>
          <w:rFonts w:ascii="Verdana" w:eastAsia="Times New Roman" w:hAnsi="Verdana" w:cs="Times New Roman"/>
          <w:b/>
          <w:lang w:val="en-GB" w:eastAsia="zh-CN"/>
        </w:rPr>
        <w:t xml:space="preserve"> и </w:t>
      </w:r>
      <w:proofErr w:type="spellStart"/>
      <w:r w:rsidRPr="00934AC8">
        <w:rPr>
          <w:rFonts w:ascii="Verdana" w:eastAsia="Times New Roman" w:hAnsi="Verdana" w:cs="Times New Roman"/>
          <w:b/>
          <w:lang w:val="en-GB" w:eastAsia="zh-CN"/>
        </w:rPr>
        <w:t>за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съответствието</w:t>
      </w:r>
      <w:proofErr w:type="spellEnd"/>
      <w:r w:rsidRPr="00934AC8">
        <w:rPr>
          <w:rFonts w:ascii="Verdana" w:eastAsia="Times New Roman" w:hAnsi="Verdana" w:cs="Times New Roman"/>
          <w:b/>
          <w:lang w:val="en-GB" w:eastAsia="zh-CN"/>
        </w:rPr>
        <w:t xml:space="preserve"> с </w:t>
      </w:r>
      <w:proofErr w:type="spellStart"/>
      <w:r w:rsidRPr="00934AC8">
        <w:rPr>
          <w:rFonts w:ascii="Verdana" w:eastAsia="Times New Roman" w:hAnsi="Verdana" w:cs="Times New Roman"/>
          <w:b/>
          <w:lang w:val="en-GB" w:eastAsia="zh-CN"/>
        </w:rPr>
        <w:t>поставените</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критерии</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за</w:t>
      </w:r>
      <w:proofErr w:type="spellEnd"/>
      <w:r w:rsidRPr="00934AC8">
        <w:rPr>
          <w:rFonts w:ascii="Verdana" w:eastAsia="Times New Roman" w:hAnsi="Verdana" w:cs="Times New Roman"/>
          <w:b/>
          <w:lang w:val="en-GB" w:eastAsia="zh-CN"/>
        </w:rPr>
        <w:t xml:space="preserve"> </w:t>
      </w:r>
      <w:proofErr w:type="spellStart"/>
      <w:r w:rsidRPr="00934AC8">
        <w:rPr>
          <w:rFonts w:ascii="Verdana" w:eastAsia="Times New Roman" w:hAnsi="Verdana" w:cs="Times New Roman"/>
          <w:b/>
          <w:lang w:val="en-GB" w:eastAsia="zh-CN"/>
        </w:rPr>
        <w:t>подбор</w:t>
      </w:r>
      <w:proofErr w:type="spellEnd"/>
      <w:r w:rsidRPr="00934AC8">
        <w:rPr>
          <w:rFonts w:ascii="Verdana" w:eastAsia="Times New Roman" w:hAnsi="Verdana" w:cs="Times New Roman"/>
          <w:lang w:eastAsia="zh-CN"/>
        </w:rPr>
        <w:t>, в т.ч.:</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lang w:eastAsia="bg-BG"/>
        </w:rPr>
        <w:t>3.1.</w:t>
      </w:r>
      <w:proofErr w:type="spellStart"/>
      <w:r w:rsidRPr="00934AC8">
        <w:rPr>
          <w:rFonts w:ascii="Verdana" w:eastAsia="Times New Roman" w:hAnsi="Verdana" w:cs="Times New Roman"/>
          <w:lang w:eastAsia="bg-BG"/>
        </w:rPr>
        <w:t>1</w:t>
      </w:r>
      <w:proofErr w:type="spellEnd"/>
      <w:r w:rsidRPr="00934AC8">
        <w:rPr>
          <w:rFonts w:ascii="Verdana" w:eastAsia="Times New Roman" w:hAnsi="Verdana" w:cs="Times New Roman"/>
          <w:lang w:eastAsia="bg-BG"/>
        </w:rPr>
        <w:t>. за обстоятелствата по чл. 54, ал. 1, т. 1 от ЗОП – свидетелство за съдимост;</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 xml:space="preserve">3.1.2. за обстоятелството по чл. 54, ал. 1, т. 3 от ЗОП – удостоверение от органите по приходите и удостоверение/я от общината по седалището на възложителя и на кандидата </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lang w:eastAsia="bg-BG"/>
        </w:rPr>
        <w:t>3.1.3. за обстоятелството по чл. 54, ал. 1, т. 6 и по чл. 56, ал. 1, т. 4 от ЗОП – удостоверение от органите на Изпълнителна агенция „Главна инспекция по труда“;</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lang w:eastAsia="bg-BG"/>
        </w:rPr>
        <w:t>3.1.4. за обстоятелствата по чл. 55, ал. 1, т. 1 от ЗОП – удостоверение/справка от Агенцията по вписванията.</w:t>
      </w:r>
    </w:p>
    <w:p w:rsidR="00934AC8" w:rsidRPr="00934AC8" w:rsidRDefault="00934AC8" w:rsidP="00934AC8">
      <w:pPr>
        <w:autoSpaceDE w:val="0"/>
        <w:autoSpaceDN w:val="0"/>
        <w:adjustRightInd w:val="0"/>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b/>
          <w:u w:val="single"/>
          <w:lang w:eastAsia="bg-BG"/>
        </w:rPr>
        <w:t>Забележка</w:t>
      </w:r>
      <w:r w:rsidRPr="00934AC8">
        <w:rPr>
          <w:rFonts w:ascii="Verdana" w:eastAsia="Times New Roman" w:hAnsi="Verdana" w:cs="Times New Roman"/>
          <w:lang w:eastAsia="bg-BG"/>
        </w:rPr>
        <w:t>: Когато участникът, избран за изпълнител, е чуждестранно лице, той представя съответния документ по т. 3.1., издаден от компетентен орган, съгласно законодателството на държавата, в която участникът е установен. „Законодателството на държавата, в която участникът е установен“ се определя съгласно § 2, т. 15 от Допълнителните разпоредби (ДР) на ЗОП.</w:t>
      </w:r>
      <w:r w:rsidRPr="00934AC8">
        <w:rPr>
          <w:rFonts w:ascii="Verdana" w:eastAsia="Times New Roman" w:hAnsi="Verdana" w:cs="Times New Roman"/>
          <w:lang w:val="en-US" w:eastAsia="bg-BG"/>
        </w:rPr>
        <w:t xml:space="preserve"> </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zh-CN"/>
        </w:rPr>
        <w:t xml:space="preserve">3.1.5. </w:t>
      </w:r>
      <w:r w:rsidRPr="00934AC8">
        <w:rPr>
          <w:rFonts w:ascii="Verdana" w:eastAsia="Times New Roman" w:hAnsi="Verdana" w:cs="Times New Roman"/>
          <w:lang w:eastAsia="bg-BG"/>
        </w:rPr>
        <w:t>декларация по чл. 54, ал. 1, т. 7 от ЗОП за липса на конфликт на интереси, който не може да бъде отстранен - по образец, приложен към документацията, от всички задължени лица;</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3.1.6. декларация за отсъствие на обстоятелствата по чл. 101, ал. 11 от Закона за обществените поръчки (ЗОП)</w:t>
      </w:r>
      <w:r w:rsidRPr="00934AC8">
        <w:rPr>
          <w:rFonts w:ascii="Verdana" w:eastAsia="Times New Roman" w:hAnsi="Verdana" w:cs="Times New Roman"/>
          <w:lang w:val="en-GB" w:eastAsia="zh-CN"/>
        </w:rPr>
        <w:t xml:space="preserve"> </w:t>
      </w:r>
      <w:r w:rsidRPr="00934AC8">
        <w:rPr>
          <w:rFonts w:ascii="Verdana" w:eastAsia="Times New Roman" w:hAnsi="Verdana" w:cs="Times New Roman"/>
          <w:lang w:eastAsia="bg-BG"/>
        </w:rPr>
        <w:t>- по образец, приложен към документацията,</w:t>
      </w:r>
      <w:r w:rsidRPr="00934AC8">
        <w:rPr>
          <w:rFonts w:ascii="Verdana" w:eastAsia="Times New Roman" w:hAnsi="Verdana" w:cs="Times New Roman"/>
          <w:lang w:val="en-GB" w:eastAsia="zh-CN"/>
        </w:rPr>
        <w:t xml:space="preserve"> </w:t>
      </w:r>
      <w:r w:rsidRPr="00934AC8">
        <w:rPr>
          <w:rFonts w:ascii="Verdana" w:eastAsia="Times New Roman" w:hAnsi="Verdana" w:cs="Times New Roman"/>
          <w:lang w:eastAsia="bg-BG"/>
        </w:rPr>
        <w:t>от всички задължени лица;</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3.1.7. декларация по чл. 69 от Закона за противодействие на корупцията и за отнемане на незаконно придобито имущество - по образец, приложен към документацията;</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3.1.8.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по образец, приложен към документацията;</w:t>
      </w:r>
    </w:p>
    <w:p w:rsidR="00934AC8" w:rsidRPr="00934AC8" w:rsidRDefault="00934AC8" w:rsidP="00934AC8">
      <w:pPr>
        <w:suppressAutoHyphens/>
        <w:spacing w:after="0" w:line="240" w:lineRule="auto"/>
        <w:ind w:firstLine="567"/>
        <w:jc w:val="both"/>
        <w:rPr>
          <w:rFonts w:ascii="Verdana" w:eastAsia="Times New Roman" w:hAnsi="Verdana" w:cs="Times New Roman"/>
          <w:lang w:eastAsia="bg-BG"/>
        </w:rPr>
      </w:pPr>
      <w:r w:rsidRPr="00934AC8">
        <w:rPr>
          <w:rFonts w:ascii="Verdana" w:eastAsia="Times New Roman" w:hAnsi="Verdana" w:cs="Times New Roman"/>
          <w:lang w:eastAsia="bg-BG"/>
        </w:rPr>
        <w:t>3.1.9. декларации по чл. 59, ал. 1, т. 3 и чл. 66, ал. 2 от ЗМИП - по образец, приложен към документацията.</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val="en-GB" w:eastAsia="zh-CN"/>
        </w:rPr>
      </w:pPr>
      <w:r w:rsidRPr="00934AC8">
        <w:rPr>
          <w:rFonts w:ascii="Verdana" w:eastAsia="Times New Roman" w:hAnsi="Verdana" w:cs="Times New Roman"/>
          <w:b/>
          <w:lang w:eastAsia="zh-CN"/>
        </w:rPr>
        <w:t>3.2.</w:t>
      </w:r>
      <w:r w:rsidRPr="00934AC8">
        <w:rPr>
          <w:rFonts w:ascii="Verdana" w:eastAsia="Times New Roman" w:hAnsi="Verdana" w:cs="Times New Roman"/>
          <w:lang w:eastAsia="zh-CN"/>
        </w:rPr>
        <w:t xml:space="preserve"> </w:t>
      </w:r>
      <w:proofErr w:type="spellStart"/>
      <w:proofErr w:type="gramStart"/>
      <w:r w:rsidRPr="00934AC8">
        <w:rPr>
          <w:rFonts w:ascii="Verdana" w:eastAsia="Times New Roman" w:hAnsi="Verdana" w:cs="Times New Roman"/>
          <w:lang w:val="en-GB" w:eastAsia="zh-CN"/>
        </w:rPr>
        <w:t>Документите</w:t>
      </w:r>
      <w:proofErr w:type="spellEnd"/>
      <w:r w:rsidRPr="00934AC8">
        <w:rPr>
          <w:rFonts w:ascii="Verdana" w:eastAsia="Times New Roman" w:hAnsi="Verdana" w:cs="Times New Roman"/>
          <w:lang w:val="en-GB" w:eastAsia="zh-CN"/>
        </w:rPr>
        <w:t xml:space="preserve"> </w:t>
      </w:r>
      <w:r w:rsidRPr="00934AC8">
        <w:rPr>
          <w:rFonts w:ascii="Verdana" w:eastAsia="Times New Roman" w:hAnsi="Verdana" w:cs="Times New Roman"/>
          <w:lang w:eastAsia="zh-CN"/>
        </w:rPr>
        <w:t>по т. 3.1.</w:t>
      </w:r>
      <w:proofErr w:type="gramEnd"/>
      <w:r w:rsidRPr="00934AC8">
        <w:rPr>
          <w:rFonts w:ascii="Verdana" w:eastAsia="Times New Roman" w:hAnsi="Verdana" w:cs="Times New Roman"/>
          <w:lang w:eastAsia="zh-CN"/>
        </w:rPr>
        <w:t xml:space="preserve"> </w:t>
      </w:r>
      <w:proofErr w:type="spellStart"/>
      <w:proofErr w:type="gramStart"/>
      <w:r w:rsidRPr="00934AC8">
        <w:rPr>
          <w:rFonts w:ascii="Verdana" w:eastAsia="Times New Roman" w:hAnsi="Verdana" w:cs="Times New Roman"/>
          <w:lang w:val="en-GB" w:eastAsia="zh-CN"/>
        </w:rPr>
        <w:t>се</w:t>
      </w:r>
      <w:proofErr w:type="spellEnd"/>
      <w:proofErr w:type="gram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представят</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подизпълнителите</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третите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лица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ако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има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такива</w:t>
      </w:r>
      <w:proofErr w:type="spellEnd"/>
      <w:r w:rsidRPr="00934AC8">
        <w:rPr>
          <w:rFonts w:ascii="Verdana" w:eastAsia="Times New Roman" w:hAnsi="Verdana" w:cs="Times New Roman"/>
          <w:lang w:val="en-GB" w:eastAsia="zh-CN"/>
        </w:rPr>
        <w:t>.</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eastAsia="zh-CN"/>
        </w:rPr>
      </w:pPr>
      <w:r w:rsidRPr="00934AC8">
        <w:rPr>
          <w:rFonts w:ascii="Verdana" w:eastAsia="Times New Roman" w:hAnsi="Verdana" w:cs="Times New Roman"/>
          <w:b/>
          <w:lang w:val="en-GB" w:eastAsia="zh-CN"/>
        </w:rPr>
        <w:lastRenderedPageBreak/>
        <w:t>3.</w:t>
      </w:r>
      <w:r w:rsidRPr="00934AC8">
        <w:rPr>
          <w:rFonts w:ascii="Verdana" w:eastAsia="Times New Roman" w:hAnsi="Verdana" w:cs="Times New Roman"/>
          <w:b/>
          <w:lang w:eastAsia="zh-CN"/>
        </w:rPr>
        <w:t>3</w:t>
      </w:r>
      <w:r w:rsidRPr="00934AC8">
        <w:rPr>
          <w:rFonts w:ascii="Verdana" w:eastAsia="Times New Roman" w:hAnsi="Verdana" w:cs="Times New Roman"/>
          <w:b/>
          <w:lang w:val="en-GB" w:eastAsia="zh-CN"/>
        </w:rPr>
        <w:t>.</w:t>
      </w:r>
      <w:r w:rsidRPr="00934AC8">
        <w:rPr>
          <w:rFonts w:ascii="Verdana" w:eastAsia="Times New Roman" w:hAnsi="Verdana" w:cs="Times New Roman"/>
          <w:lang w:val="en-GB" w:eastAsia="zh-CN"/>
        </w:rPr>
        <w:t xml:space="preserve"> </w:t>
      </w:r>
      <w:proofErr w:type="spellStart"/>
      <w:proofErr w:type="gramStart"/>
      <w:r w:rsidRPr="00934AC8">
        <w:rPr>
          <w:rFonts w:ascii="Verdana" w:eastAsia="Times New Roman" w:hAnsi="Verdana" w:cs="Times New Roman"/>
          <w:lang w:val="en-GB" w:eastAsia="zh-CN"/>
        </w:rPr>
        <w:t>гаранция</w:t>
      </w:r>
      <w:proofErr w:type="spellEnd"/>
      <w:proofErr w:type="gram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изпълнение</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размер</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5%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стойността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без</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включен</w:t>
      </w:r>
      <w:proofErr w:type="spellEnd"/>
      <w:r w:rsidRPr="00934AC8">
        <w:rPr>
          <w:rFonts w:ascii="Verdana" w:eastAsia="Times New Roman" w:hAnsi="Verdana" w:cs="Times New Roman"/>
          <w:lang w:val="en-GB" w:eastAsia="zh-CN"/>
        </w:rPr>
        <w:t xml:space="preserve"> ДДС</w:t>
      </w:r>
      <w:r w:rsidRPr="00934AC8">
        <w:rPr>
          <w:rFonts w:ascii="Verdana" w:eastAsia="Times New Roman" w:hAnsi="Verdana" w:cs="Times New Roman"/>
          <w:lang w:eastAsia="zh-CN"/>
        </w:rPr>
        <w:t>;</w:t>
      </w:r>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b/>
          <w:lang w:eastAsia="zh-CN"/>
        </w:rPr>
      </w:pPr>
      <w:r w:rsidRPr="00934AC8">
        <w:rPr>
          <w:rFonts w:ascii="Verdana" w:eastAsia="Times New Roman" w:hAnsi="Verdana" w:cs="Times New Roman"/>
          <w:b/>
          <w:lang w:val="en-GB" w:eastAsia="zh-CN"/>
        </w:rPr>
        <w:t>3.</w:t>
      </w:r>
      <w:r w:rsidRPr="00934AC8">
        <w:rPr>
          <w:rFonts w:ascii="Verdana" w:eastAsia="Times New Roman" w:hAnsi="Verdana" w:cs="Times New Roman"/>
          <w:b/>
          <w:lang w:eastAsia="zh-CN"/>
        </w:rPr>
        <w:t>4</w:t>
      </w:r>
      <w:r w:rsidRPr="00934AC8">
        <w:rPr>
          <w:rFonts w:ascii="Verdana" w:eastAsia="Times New Roman" w:hAnsi="Verdana" w:cs="Times New Roman"/>
          <w:b/>
          <w:lang w:val="en-GB" w:eastAsia="zh-CN"/>
        </w:rPr>
        <w:t>.</w:t>
      </w:r>
      <w:proofErr w:type="gramStart"/>
      <w:r w:rsidRPr="00934AC8">
        <w:rPr>
          <w:rFonts w:ascii="Verdana" w:eastAsia="Times New Roman" w:hAnsi="Verdana" w:cs="Times New Roman"/>
          <w:lang w:val="en-US" w:eastAsia="zh-CN"/>
        </w:rPr>
        <w:t> </w:t>
      </w:r>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копие</w:t>
      </w:r>
      <w:proofErr w:type="spellEnd"/>
      <w:proofErr w:type="gram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удостоверение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данъчна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регистрация</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регистрация</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БУЛСТАТ </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еквивалентни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документи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съгласно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законодателството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държавата</w:t>
      </w:r>
      <w:proofErr w:type="spellEnd"/>
      <w:r w:rsidRPr="00934AC8">
        <w:rPr>
          <w:rFonts w:ascii="Verdana" w:eastAsia="Times New Roman" w:hAnsi="Verdana" w:cs="Times New Roman"/>
          <w:lang w:val="en-GB" w:eastAsia="zh-CN"/>
        </w:rPr>
        <w:t xml:space="preserve">, в </w:t>
      </w:r>
      <w:proofErr w:type="spellStart"/>
      <w:r w:rsidRPr="00934AC8">
        <w:rPr>
          <w:rFonts w:ascii="Verdana" w:eastAsia="Times New Roman" w:hAnsi="Verdana" w:cs="Times New Roman"/>
          <w:lang w:val="en-GB" w:eastAsia="zh-CN"/>
        </w:rPr>
        <w:t>която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обединението</w:t>
      </w:r>
      <w:proofErr w:type="spellEnd"/>
      <w:r w:rsidRPr="00934AC8">
        <w:rPr>
          <w:rFonts w:ascii="Verdana" w:eastAsia="Times New Roman" w:hAnsi="Verdana" w:cs="Times New Roman"/>
          <w:lang w:val="en-GB" w:eastAsia="zh-CN"/>
        </w:rPr>
        <w:t xml:space="preserve"> е </w:t>
      </w:r>
      <w:proofErr w:type="spellStart"/>
      <w:r w:rsidRPr="00934AC8">
        <w:rPr>
          <w:rFonts w:ascii="Verdana" w:eastAsia="Times New Roman" w:hAnsi="Verdana" w:cs="Times New Roman"/>
          <w:lang w:val="en-GB" w:eastAsia="zh-CN"/>
        </w:rPr>
        <w:t>установено</w:t>
      </w:r>
      <w:proofErr w:type="spellEnd"/>
      <w:r w:rsidRPr="00934AC8">
        <w:rPr>
          <w:rFonts w:ascii="Verdana" w:eastAsia="Times New Roman" w:hAnsi="Verdana" w:cs="Times New Roman"/>
          <w:lang w:eastAsia="zh-CN"/>
        </w:rPr>
        <w:t>,</w:t>
      </w:r>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условията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70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ППЗОП, </w:t>
      </w:r>
      <w:proofErr w:type="spellStart"/>
      <w:r w:rsidRPr="00934AC8">
        <w:rPr>
          <w:rFonts w:ascii="Verdana" w:eastAsia="Times New Roman" w:hAnsi="Verdana" w:cs="Times New Roman"/>
          <w:lang w:val="en-GB" w:eastAsia="zh-CN"/>
        </w:rPr>
        <w:t>когато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определеният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изпълнител</w:t>
      </w:r>
      <w:proofErr w:type="spellEnd"/>
      <w:r w:rsidRPr="00934AC8">
        <w:rPr>
          <w:rFonts w:ascii="Verdana" w:eastAsia="Times New Roman" w:hAnsi="Verdana" w:cs="Times New Roman"/>
          <w:lang w:val="en-GB" w:eastAsia="zh-CN"/>
        </w:rPr>
        <w:t xml:space="preserve"> е </w:t>
      </w:r>
      <w:proofErr w:type="spellStart"/>
      <w:r w:rsidRPr="00934AC8">
        <w:rPr>
          <w:rFonts w:ascii="Verdana" w:eastAsia="Times New Roman" w:hAnsi="Verdana" w:cs="Times New Roman"/>
          <w:lang w:val="en-GB" w:eastAsia="zh-CN"/>
        </w:rPr>
        <w:t>неперсонифицирано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обединение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физически</w:t>
      </w:r>
      <w:proofErr w:type="spellEnd"/>
      <w:r w:rsidRPr="00934AC8">
        <w:rPr>
          <w:rFonts w:ascii="Verdana" w:eastAsia="Times New Roman" w:hAnsi="Verdana" w:cs="Times New Roman"/>
          <w:lang w:val="en-GB" w:eastAsia="zh-CN"/>
        </w:rPr>
        <w:t xml:space="preserve"> и/</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юридически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лица</w:t>
      </w:r>
      <w:proofErr w:type="spellEnd"/>
      <w:r w:rsidRPr="00934AC8">
        <w:rPr>
          <w:rFonts w:ascii="Verdana" w:eastAsia="Times New Roman" w:hAnsi="Verdana" w:cs="Times New Roman"/>
          <w:lang w:eastAsia="zh-CN"/>
        </w:rPr>
        <w:t>.</w:t>
      </w:r>
      <w:proofErr w:type="gramEnd"/>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val="en-GB" w:eastAsia="zh-CN"/>
        </w:rPr>
      </w:pPr>
      <w:r w:rsidRPr="00934AC8">
        <w:rPr>
          <w:rFonts w:ascii="Verdana" w:eastAsia="Times New Roman" w:hAnsi="Verdana" w:cs="Times New Roman"/>
          <w:b/>
          <w:lang w:val="en-GB" w:eastAsia="zh-CN"/>
        </w:rPr>
        <w:t>4.</w:t>
      </w:r>
      <w:r w:rsidRPr="00934AC8">
        <w:rPr>
          <w:rFonts w:ascii="Verdana" w:eastAsia="Times New Roman" w:hAnsi="Verdana" w:cs="Times New Roman"/>
          <w:lang w:val="en-US" w:eastAsia="zh-CN"/>
        </w:rPr>
        <w:t> </w:t>
      </w:r>
      <w:proofErr w:type="spellStart"/>
      <w:r w:rsidRPr="00934AC8">
        <w:rPr>
          <w:rFonts w:ascii="Verdana" w:eastAsia="Times New Roman" w:hAnsi="Verdana" w:cs="Times New Roman"/>
          <w:lang w:val="en-GB" w:eastAsia="zh-CN"/>
        </w:rPr>
        <w:t>Съгласно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67, </w:t>
      </w:r>
      <w:proofErr w:type="spellStart"/>
      <w:r w:rsidRPr="00934AC8">
        <w:rPr>
          <w:rFonts w:ascii="Verdana" w:eastAsia="Times New Roman" w:hAnsi="Verdana" w:cs="Times New Roman"/>
          <w:lang w:val="en-GB" w:eastAsia="zh-CN"/>
        </w:rPr>
        <w:t>ал</w:t>
      </w:r>
      <w:proofErr w:type="spellEnd"/>
      <w:r w:rsidRPr="00934AC8">
        <w:rPr>
          <w:rFonts w:ascii="Verdana" w:eastAsia="Times New Roman" w:hAnsi="Verdana" w:cs="Times New Roman"/>
          <w:lang w:val="en-GB" w:eastAsia="zh-CN"/>
        </w:rPr>
        <w:t>.</w:t>
      </w:r>
      <w:proofErr w:type="gram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8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 </w:t>
      </w:r>
      <w:proofErr w:type="spellStart"/>
      <w:r w:rsidRPr="00934AC8">
        <w:rPr>
          <w:rFonts w:ascii="Verdana" w:eastAsia="Times New Roman" w:hAnsi="Verdana" w:cs="Times New Roman"/>
          <w:lang w:val="en-GB" w:eastAsia="zh-CN"/>
        </w:rPr>
        <w:t>възложителят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няма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изисква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документи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които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има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достъп</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служебен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път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чрез</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публичен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регистър</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или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могат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бъдат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осигурени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чрез</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пряк</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безплатен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достъп</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националните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бази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данни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държавите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членки</w:t>
      </w:r>
      <w:proofErr w:type="spellEnd"/>
      <w:r w:rsidRPr="00934AC8">
        <w:rPr>
          <w:rFonts w:ascii="Verdana" w:eastAsia="Times New Roman" w:hAnsi="Verdana" w:cs="Times New Roman"/>
          <w:lang w:val="en-GB" w:eastAsia="zh-CN"/>
        </w:rPr>
        <w:t>.</w:t>
      </w:r>
      <w:proofErr w:type="gramEnd"/>
    </w:p>
    <w:p w:rsidR="00934AC8" w:rsidRPr="00934AC8" w:rsidRDefault="00934AC8" w:rsidP="00934AC8">
      <w:pPr>
        <w:suppressAutoHyphens/>
        <w:autoSpaceDE w:val="0"/>
        <w:autoSpaceDN w:val="0"/>
        <w:adjustRightInd w:val="0"/>
        <w:spacing w:after="0" w:line="240" w:lineRule="auto"/>
        <w:ind w:firstLine="567"/>
        <w:jc w:val="both"/>
        <w:rPr>
          <w:rFonts w:ascii="Verdana" w:eastAsia="Times New Roman" w:hAnsi="Verdana" w:cs="Times New Roman"/>
          <w:lang w:val="en-GB" w:eastAsia="zh-CN"/>
        </w:rPr>
      </w:pPr>
      <w:r w:rsidRPr="00934AC8">
        <w:rPr>
          <w:rFonts w:ascii="Verdana" w:eastAsia="Times New Roman" w:hAnsi="Verdana" w:cs="Times New Roman"/>
          <w:b/>
          <w:lang w:val="en-GB" w:eastAsia="zh-CN"/>
        </w:rPr>
        <w:t>5</w:t>
      </w:r>
      <w:r w:rsidRPr="00934AC8">
        <w:rPr>
          <w:rFonts w:ascii="Verdana" w:eastAsia="Times New Roman" w:hAnsi="Verdana" w:cs="Times New Roman"/>
          <w:b/>
          <w:lang w:val="en-US" w:eastAsia="zh-CN"/>
        </w:rPr>
        <w:t>.</w:t>
      </w:r>
      <w:r w:rsidRPr="00934AC8">
        <w:rPr>
          <w:rFonts w:ascii="Verdana" w:eastAsia="Times New Roman" w:hAnsi="Verdana" w:cs="Times New Roman"/>
          <w:lang w:val="en-US" w:eastAsia="zh-CN"/>
        </w:rPr>
        <w:t> </w:t>
      </w:r>
      <w:proofErr w:type="spellStart"/>
      <w:r w:rsidRPr="00934AC8">
        <w:rPr>
          <w:rFonts w:ascii="Verdana" w:eastAsia="Times New Roman" w:hAnsi="Verdana" w:cs="Times New Roman"/>
          <w:lang w:val="en-GB" w:eastAsia="zh-CN"/>
        </w:rPr>
        <w:t>Сключеният</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договор</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за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възлагане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обществена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поръчка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може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бъде</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изменян</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само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при</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условията</w:t>
      </w:r>
      <w:proofErr w:type="spellEnd"/>
      <w:r w:rsidRPr="00934AC8">
        <w:rPr>
          <w:rFonts w:ascii="Verdana" w:eastAsia="Times New Roman" w:hAnsi="Verdana" w:cs="Times New Roman"/>
          <w:lang w:val="en-GB" w:eastAsia="zh-CN"/>
        </w:rPr>
        <w:t xml:space="preserve"> и </w:t>
      </w:r>
      <w:proofErr w:type="spellStart"/>
      <w:r w:rsidRPr="00934AC8">
        <w:rPr>
          <w:rFonts w:ascii="Verdana" w:eastAsia="Times New Roman" w:hAnsi="Verdana" w:cs="Times New Roman"/>
          <w:lang w:val="en-GB" w:eastAsia="zh-CN"/>
        </w:rPr>
        <w:t>по</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реда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на</w:t>
      </w:r>
      <w:proofErr w:type="spellEnd"/>
      <w:r w:rsidRPr="00934AC8">
        <w:rPr>
          <w:rFonts w:ascii="Verdana" w:eastAsia="Times New Roman" w:hAnsi="Verdana" w:cs="Times New Roman"/>
          <w:lang w:val="en-GB" w:eastAsia="zh-CN"/>
        </w:rPr>
        <w:t xml:space="preserve"> </w:t>
      </w:r>
      <w:proofErr w:type="spellStart"/>
      <w:r w:rsidRPr="00934AC8">
        <w:rPr>
          <w:rFonts w:ascii="Verdana" w:eastAsia="Times New Roman" w:hAnsi="Verdana" w:cs="Times New Roman"/>
          <w:lang w:val="en-GB" w:eastAsia="zh-CN"/>
        </w:rPr>
        <w:t>чл</w:t>
      </w:r>
      <w:proofErr w:type="spellEnd"/>
      <w:r w:rsidRPr="00934AC8">
        <w:rPr>
          <w:rFonts w:ascii="Verdana" w:eastAsia="Times New Roman" w:hAnsi="Verdana" w:cs="Times New Roman"/>
          <w:lang w:val="en-GB" w:eastAsia="zh-CN"/>
        </w:rPr>
        <w:t xml:space="preserve">. </w:t>
      </w:r>
      <w:proofErr w:type="gramStart"/>
      <w:r w:rsidRPr="00934AC8">
        <w:rPr>
          <w:rFonts w:ascii="Verdana" w:eastAsia="Times New Roman" w:hAnsi="Verdana" w:cs="Times New Roman"/>
          <w:lang w:val="en-GB" w:eastAsia="zh-CN"/>
        </w:rPr>
        <w:t xml:space="preserve">116 </w:t>
      </w:r>
      <w:proofErr w:type="spellStart"/>
      <w:r w:rsidRPr="00934AC8">
        <w:rPr>
          <w:rFonts w:ascii="Verdana" w:eastAsia="Times New Roman" w:hAnsi="Verdana" w:cs="Times New Roman"/>
          <w:lang w:val="en-GB" w:eastAsia="zh-CN"/>
        </w:rPr>
        <w:t>от</w:t>
      </w:r>
      <w:proofErr w:type="spellEnd"/>
      <w:r w:rsidRPr="00934AC8">
        <w:rPr>
          <w:rFonts w:ascii="Verdana" w:eastAsia="Times New Roman" w:hAnsi="Verdana" w:cs="Times New Roman"/>
          <w:lang w:val="en-GB" w:eastAsia="zh-CN"/>
        </w:rPr>
        <w:t xml:space="preserve"> ЗОП.</w:t>
      </w:r>
      <w:proofErr w:type="gramEnd"/>
    </w:p>
    <w:p w:rsidR="00934AC8" w:rsidRPr="00934AC8" w:rsidRDefault="00934AC8" w:rsidP="00934AC8">
      <w:pPr>
        <w:suppressAutoHyphens/>
        <w:autoSpaceDE w:val="0"/>
        <w:autoSpaceDN w:val="0"/>
        <w:adjustRightInd w:val="0"/>
        <w:spacing w:after="0" w:line="240" w:lineRule="auto"/>
        <w:ind w:firstLine="567"/>
        <w:rPr>
          <w:rFonts w:ascii="Verdana" w:eastAsia="Times New Roman" w:hAnsi="Verdana" w:cs="Times New Roman"/>
          <w:lang w:eastAsia="zh-CN"/>
        </w:rPr>
      </w:pPr>
    </w:p>
    <w:p w:rsidR="00934AC8" w:rsidRPr="00934AC8" w:rsidRDefault="00934AC8" w:rsidP="00934AC8">
      <w:pPr>
        <w:spacing w:after="0" w:line="0" w:lineRule="atLeast"/>
        <w:ind w:firstLine="357"/>
        <w:rPr>
          <w:rFonts w:ascii="Verdana" w:eastAsia="Times New Roman" w:hAnsi="Verdana" w:cs="Arial"/>
          <w:b/>
          <w:lang w:eastAsia="bg-BG"/>
        </w:rPr>
      </w:pPr>
    </w:p>
    <w:p w:rsidR="00934AC8" w:rsidRPr="00934AC8" w:rsidRDefault="00934AC8" w:rsidP="00934AC8">
      <w:pPr>
        <w:spacing w:after="120" w:line="240" w:lineRule="auto"/>
        <w:rPr>
          <w:rFonts w:ascii="Verdana" w:eastAsia="Times New Roman" w:hAnsi="Verdana" w:cs="Arial"/>
          <w:b/>
          <w:lang w:eastAsia="bg-BG"/>
        </w:rPr>
      </w:pPr>
      <w:r w:rsidRPr="00934AC8">
        <w:rPr>
          <w:rFonts w:ascii="Verdana" w:eastAsia="Times New Roman" w:hAnsi="Verdana" w:cs="Arial"/>
          <w:b/>
          <w:lang w:val="en-US" w:eastAsia="bg-BG"/>
        </w:rPr>
        <w:t>IX</w:t>
      </w:r>
      <w:r w:rsidRPr="00934AC8">
        <w:rPr>
          <w:rFonts w:ascii="Verdana" w:eastAsia="Times New Roman" w:hAnsi="Verdana" w:cs="Arial"/>
          <w:b/>
          <w:lang w:eastAsia="bg-BG"/>
        </w:rPr>
        <w:t>. ДРУГИ УСЛОВИЯ</w:t>
      </w:r>
    </w:p>
    <w:p w:rsidR="00934AC8" w:rsidRPr="00934AC8" w:rsidRDefault="00934AC8" w:rsidP="00934AC8">
      <w:pPr>
        <w:widowControl w:val="0"/>
        <w:suppressAutoHyphens/>
        <w:spacing w:after="0" w:line="240" w:lineRule="auto"/>
        <w:ind w:firstLine="708"/>
        <w:jc w:val="both"/>
        <w:rPr>
          <w:rFonts w:ascii="Verdana" w:eastAsia="Times New Roman" w:hAnsi="Verdana" w:cs="Times New Roman"/>
          <w:lang w:eastAsia="zh-CN" w:bidi="bg-BG"/>
        </w:rPr>
      </w:pPr>
      <w:r w:rsidRPr="00934AC8">
        <w:rPr>
          <w:rFonts w:ascii="Verdana" w:eastAsia="Times New Roman" w:hAnsi="Verdana" w:cs="Times New Roman"/>
          <w:b/>
          <w:lang w:val="en-GB" w:eastAsia="zh-CN" w:bidi="bg-BG"/>
        </w:rPr>
        <w:t>1.</w:t>
      </w:r>
      <w:r w:rsidRPr="00934AC8">
        <w:rPr>
          <w:rFonts w:ascii="Verdana" w:eastAsia="Times New Roman" w:hAnsi="Verdana" w:cs="Times New Roman"/>
          <w:lang w:val="en-GB" w:eastAsia="zh-CN" w:bidi="bg-BG"/>
        </w:rPr>
        <w:t> </w:t>
      </w:r>
      <w:proofErr w:type="spellStart"/>
      <w:r w:rsidRPr="00934AC8">
        <w:rPr>
          <w:rFonts w:ascii="Verdana" w:eastAsia="Times New Roman" w:hAnsi="Verdana" w:cs="Times New Roman"/>
          <w:lang w:val="en-GB" w:eastAsia="zh-CN" w:bidi="bg-BG"/>
        </w:rPr>
        <w:t>Всички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действия</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r w:rsidRPr="00934AC8">
        <w:rPr>
          <w:rFonts w:ascii="Verdana" w:eastAsia="Times New Roman" w:hAnsi="Verdana" w:cs="Times New Roman"/>
          <w:lang w:eastAsia="zh-CN" w:bidi="bg-BG"/>
        </w:rPr>
        <w:t>в</w:t>
      </w:r>
      <w:proofErr w:type="spellStart"/>
      <w:r w:rsidRPr="00934AC8">
        <w:rPr>
          <w:rFonts w:ascii="Verdana" w:eastAsia="Times New Roman" w:hAnsi="Verdana" w:cs="Times New Roman"/>
          <w:lang w:val="en-GB" w:eastAsia="zh-CN" w:bidi="bg-BG"/>
        </w:rPr>
        <w:t>ъзложителя</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към</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участниците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свързани</w:t>
      </w:r>
      <w:proofErr w:type="spellEnd"/>
      <w:r w:rsidRPr="00934AC8">
        <w:rPr>
          <w:rFonts w:ascii="Verdana" w:eastAsia="Times New Roman" w:hAnsi="Verdana" w:cs="Times New Roman"/>
          <w:lang w:val="en-GB" w:eastAsia="zh-CN" w:bidi="bg-BG"/>
        </w:rPr>
        <w:t xml:space="preserve"> с </w:t>
      </w:r>
      <w:proofErr w:type="spellStart"/>
      <w:r w:rsidRPr="00934AC8">
        <w:rPr>
          <w:rFonts w:ascii="Verdana" w:eastAsia="Times New Roman" w:hAnsi="Verdana" w:cs="Times New Roman"/>
          <w:lang w:val="en-GB" w:eastAsia="zh-CN" w:bidi="bg-BG"/>
        </w:rPr>
        <w:t>настоящата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процедура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са</w:t>
      </w:r>
      <w:proofErr w:type="spellEnd"/>
      <w:r w:rsidRPr="00934AC8">
        <w:rPr>
          <w:rFonts w:ascii="Verdana" w:eastAsia="Times New Roman" w:hAnsi="Verdana" w:cs="Times New Roman"/>
          <w:lang w:val="en-GB" w:eastAsia="zh-CN" w:bidi="bg-BG"/>
        </w:rPr>
        <w:t xml:space="preserve"> в </w:t>
      </w:r>
      <w:proofErr w:type="spellStart"/>
      <w:r w:rsidRPr="00934AC8">
        <w:rPr>
          <w:rFonts w:ascii="Verdana" w:eastAsia="Times New Roman" w:hAnsi="Verdana" w:cs="Times New Roman"/>
          <w:lang w:val="en-GB" w:eastAsia="zh-CN" w:bidi="bg-BG"/>
        </w:rPr>
        <w:t>писмен</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вид</w:t>
      </w:r>
      <w:proofErr w:type="spellEnd"/>
      <w:r w:rsidRPr="00934AC8">
        <w:rPr>
          <w:rFonts w:ascii="Verdana" w:eastAsia="Times New Roman" w:hAnsi="Verdana" w:cs="Times New Roman"/>
          <w:lang w:val="en-GB" w:eastAsia="zh-CN" w:bidi="bg-BG"/>
        </w:rPr>
        <w:t xml:space="preserve"> и </w:t>
      </w:r>
      <w:proofErr w:type="spellStart"/>
      <w:r w:rsidRPr="00934AC8">
        <w:rPr>
          <w:rFonts w:ascii="Verdana" w:eastAsia="Times New Roman" w:hAnsi="Verdana" w:cs="Times New Roman"/>
          <w:lang w:val="en-GB" w:eastAsia="zh-CN" w:bidi="bg-BG"/>
        </w:rPr>
        <w:t>се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публикуват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профил</w:t>
      </w:r>
      <w:proofErr w:type="spellEnd"/>
      <w:r w:rsidRPr="00934AC8">
        <w:rPr>
          <w:rFonts w:ascii="Verdana" w:eastAsia="Times New Roman" w:hAnsi="Verdana" w:cs="Times New Roman"/>
          <w:lang w:eastAsia="zh-CN" w:bidi="bg-BG"/>
        </w:rPr>
        <w:t>а</w:t>
      </w:r>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купувача</w:t>
      </w:r>
      <w:proofErr w:type="spellEnd"/>
      <w:r w:rsidRPr="00934AC8">
        <w:rPr>
          <w:rFonts w:ascii="Verdana" w:eastAsia="Times New Roman" w:hAnsi="Verdana" w:cs="Times New Roman"/>
          <w:lang w:eastAsia="zh-CN" w:bidi="bg-BG"/>
        </w:rPr>
        <w:t xml:space="preserve"> съгласно изискванията на закона</w:t>
      </w:r>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интернет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адрес</w:t>
      </w:r>
      <w:proofErr w:type="spellEnd"/>
      <w:r w:rsidRPr="00934AC8">
        <w:rPr>
          <w:rFonts w:ascii="Verdana" w:eastAsia="Times New Roman" w:hAnsi="Verdana" w:cs="Times New Roman"/>
          <w:lang w:eastAsia="zh-CN" w:bidi="bg-BG"/>
        </w:rPr>
        <w:t xml:space="preserve">а, посочен в раздел </w:t>
      </w:r>
      <w:r w:rsidRPr="00934AC8">
        <w:rPr>
          <w:rFonts w:ascii="Verdana" w:eastAsia="Times New Roman" w:hAnsi="Verdana" w:cs="Times New Roman"/>
          <w:lang w:val="en-US" w:eastAsia="zh-CN" w:bidi="bg-BG"/>
        </w:rPr>
        <w:t>I</w:t>
      </w:r>
      <w:r w:rsidRPr="00934AC8">
        <w:rPr>
          <w:rFonts w:ascii="Verdana" w:eastAsia="Times New Roman" w:hAnsi="Verdana" w:cs="Times New Roman"/>
          <w:lang w:eastAsia="zh-CN" w:bidi="bg-BG"/>
        </w:rPr>
        <w:t xml:space="preserve"> от настоящата документация.</w:t>
      </w:r>
    </w:p>
    <w:p w:rsidR="00934AC8" w:rsidRPr="00934AC8" w:rsidRDefault="00934AC8" w:rsidP="00934AC8">
      <w:pPr>
        <w:widowControl w:val="0"/>
        <w:suppressAutoHyphens/>
        <w:spacing w:after="0" w:line="240" w:lineRule="auto"/>
        <w:ind w:firstLine="708"/>
        <w:jc w:val="both"/>
        <w:rPr>
          <w:rFonts w:ascii="Verdana" w:eastAsia="Times New Roman" w:hAnsi="Verdana" w:cs="Times New Roman"/>
          <w:lang w:val="en-GB" w:eastAsia="zh-CN" w:bidi="bg-BG"/>
        </w:rPr>
      </w:pPr>
      <w:r w:rsidRPr="00934AC8">
        <w:rPr>
          <w:rFonts w:ascii="Verdana" w:eastAsia="Times New Roman" w:hAnsi="Verdana" w:cs="Times New Roman"/>
          <w:b/>
          <w:lang w:val="en-GB" w:eastAsia="zh-CN" w:bidi="bg-BG"/>
        </w:rPr>
        <w:t>2.</w:t>
      </w:r>
      <w:r w:rsidRPr="00934AC8">
        <w:rPr>
          <w:rFonts w:ascii="Verdana" w:eastAsia="Times New Roman" w:hAnsi="Verdana" w:cs="Times New Roman"/>
          <w:lang w:val="en-GB" w:eastAsia="zh-CN" w:bidi="bg-BG"/>
        </w:rPr>
        <w:t> </w:t>
      </w:r>
      <w:proofErr w:type="spellStart"/>
      <w:r w:rsidRPr="00934AC8">
        <w:rPr>
          <w:rFonts w:ascii="Verdana" w:eastAsia="Times New Roman" w:hAnsi="Verdana" w:cs="Times New Roman"/>
          <w:lang w:val="en-GB" w:eastAsia="zh-CN" w:bidi="bg-BG"/>
        </w:rPr>
        <w:t>Във</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връзка</w:t>
      </w:r>
      <w:proofErr w:type="spellEnd"/>
      <w:r w:rsidRPr="00934AC8">
        <w:rPr>
          <w:rFonts w:ascii="Verdana" w:eastAsia="Times New Roman" w:hAnsi="Verdana" w:cs="Times New Roman"/>
          <w:lang w:val="en-GB" w:eastAsia="zh-CN" w:bidi="bg-BG"/>
        </w:rPr>
        <w:t xml:space="preserve"> с </w:t>
      </w:r>
      <w:proofErr w:type="spellStart"/>
      <w:r w:rsidRPr="00934AC8">
        <w:rPr>
          <w:rFonts w:ascii="Verdana" w:eastAsia="Times New Roman" w:hAnsi="Verdana" w:cs="Times New Roman"/>
          <w:lang w:val="en-GB" w:eastAsia="zh-CN" w:bidi="bg-BG"/>
        </w:rPr>
        <w:t>провеждането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процедурата</w:t>
      </w:r>
      <w:proofErr w:type="spellEnd"/>
      <w:r w:rsidRPr="00934AC8">
        <w:rPr>
          <w:rFonts w:ascii="Verdana" w:eastAsia="Times New Roman" w:hAnsi="Verdana" w:cs="Times New Roman"/>
          <w:lang w:val="en-GB" w:eastAsia="zh-CN" w:bidi="bg-BG"/>
        </w:rPr>
        <w:t xml:space="preserve"> и </w:t>
      </w:r>
      <w:proofErr w:type="spellStart"/>
      <w:r w:rsidRPr="00934AC8">
        <w:rPr>
          <w:rFonts w:ascii="Verdana" w:eastAsia="Times New Roman" w:hAnsi="Verdana" w:cs="Times New Roman"/>
          <w:lang w:val="en-GB" w:eastAsia="zh-CN" w:bidi="bg-BG"/>
        </w:rPr>
        <w:t>подготовката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офертите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участниците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въпроси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които</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разгледани</w:t>
      </w:r>
      <w:proofErr w:type="spellEnd"/>
      <w:r w:rsidRPr="00934AC8">
        <w:rPr>
          <w:rFonts w:ascii="Verdana" w:eastAsia="Times New Roman" w:hAnsi="Verdana" w:cs="Times New Roman"/>
          <w:lang w:val="en-GB" w:eastAsia="zh-CN" w:bidi="bg-BG"/>
        </w:rPr>
        <w:t xml:space="preserve"> в </w:t>
      </w:r>
      <w:proofErr w:type="spellStart"/>
      <w:r w:rsidRPr="00934AC8">
        <w:rPr>
          <w:rFonts w:ascii="Verdana" w:eastAsia="Times New Roman" w:hAnsi="Verdana" w:cs="Times New Roman"/>
          <w:lang w:val="en-GB" w:eastAsia="zh-CN" w:bidi="bg-BG"/>
        </w:rPr>
        <w:t>настоящите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указания</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се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прилагат</w:t>
      </w:r>
      <w:proofErr w:type="spellEnd"/>
      <w:r w:rsidRPr="00934AC8">
        <w:rPr>
          <w:rFonts w:ascii="Verdana" w:eastAsia="Times New Roman" w:hAnsi="Verdana" w:cs="Times New Roman"/>
          <w:lang w:val="en-GB" w:eastAsia="zh-CN" w:bidi="bg-BG"/>
        </w:rPr>
        <w:t xml:space="preserve"> ЗОП и ППЗОП, </w:t>
      </w:r>
      <w:proofErr w:type="spellStart"/>
      <w:r w:rsidRPr="00934AC8">
        <w:rPr>
          <w:rFonts w:ascii="Verdana" w:eastAsia="Times New Roman" w:hAnsi="Verdana" w:cs="Times New Roman"/>
          <w:lang w:val="en-GB" w:eastAsia="zh-CN" w:bidi="bg-BG"/>
        </w:rPr>
        <w:t>обяв</w:t>
      </w:r>
      <w:proofErr w:type="spellEnd"/>
      <w:r w:rsidR="007F25B1">
        <w:rPr>
          <w:rFonts w:ascii="Verdana" w:eastAsia="Times New Roman" w:hAnsi="Verdana" w:cs="Times New Roman"/>
          <w:lang w:eastAsia="zh-CN" w:bidi="bg-BG"/>
        </w:rPr>
        <w:t>ата</w:t>
      </w:r>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откриване</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на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процедурата</w:t>
      </w:r>
      <w:proofErr w:type="spellEnd"/>
      <w:r w:rsidRPr="00934AC8">
        <w:rPr>
          <w:rFonts w:ascii="Verdana" w:eastAsia="Times New Roman" w:hAnsi="Verdana" w:cs="Times New Roman"/>
          <w:lang w:val="en-GB" w:eastAsia="zh-CN" w:bidi="bg-BG"/>
        </w:rPr>
        <w:t xml:space="preserve"> и </w:t>
      </w:r>
      <w:proofErr w:type="spellStart"/>
      <w:r w:rsidRPr="00934AC8">
        <w:rPr>
          <w:rFonts w:ascii="Verdana" w:eastAsia="Times New Roman" w:hAnsi="Verdana" w:cs="Times New Roman"/>
          <w:lang w:val="en-GB" w:eastAsia="zh-CN" w:bidi="bg-BG"/>
        </w:rPr>
        <w:t>условията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посочени</w:t>
      </w:r>
      <w:proofErr w:type="spellEnd"/>
      <w:r w:rsidRPr="00934AC8">
        <w:rPr>
          <w:rFonts w:ascii="Verdana" w:eastAsia="Times New Roman" w:hAnsi="Verdana" w:cs="Times New Roman"/>
          <w:lang w:val="en-GB" w:eastAsia="zh-CN" w:bidi="bg-BG"/>
        </w:rPr>
        <w:t xml:space="preserve"> в </w:t>
      </w:r>
      <w:proofErr w:type="spellStart"/>
      <w:r w:rsidRPr="00934AC8">
        <w:rPr>
          <w:rFonts w:ascii="Verdana" w:eastAsia="Times New Roman" w:hAnsi="Verdana" w:cs="Times New Roman"/>
          <w:lang w:val="en-GB" w:eastAsia="zh-CN" w:bidi="bg-BG"/>
        </w:rPr>
        <w:t>други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документи</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от</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документацията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за</w:t>
      </w:r>
      <w:proofErr w:type="spellEnd"/>
      <w:r w:rsidRPr="00934AC8">
        <w:rPr>
          <w:rFonts w:ascii="Verdana" w:eastAsia="Times New Roman" w:hAnsi="Verdana" w:cs="Times New Roman"/>
          <w:lang w:val="en-GB" w:eastAsia="zh-CN" w:bidi="bg-BG"/>
        </w:rPr>
        <w:t xml:space="preserve"> </w:t>
      </w:r>
      <w:proofErr w:type="spellStart"/>
      <w:r w:rsidRPr="00934AC8">
        <w:rPr>
          <w:rFonts w:ascii="Verdana" w:eastAsia="Times New Roman" w:hAnsi="Verdana" w:cs="Times New Roman"/>
          <w:lang w:val="en-GB" w:eastAsia="zh-CN" w:bidi="bg-BG"/>
        </w:rPr>
        <w:t>участие</w:t>
      </w:r>
      <w:proofErr w:type="spellEnd"/>
      <w:r w:rsidRPr="00934AC8">
        <w:rPr>
          <w:rFonts w:ascii="Verdana" w:eastAsia="Times New Roman" w:hAnsi="Verdana" w:cs="Times New Roman"/>
          <w:lang w:val="en-GB" w:eastAsia="zh-CN" w:bidi="bg-BG"/>
        </w:rPr>
        <w:t xml:space="preserve"> в </w:t>
      </w:r>
      <w:proofErr w:type="spellStart"/>
      <w:r w:rsidRPr="00934AC8">
        <w:rPr>
          <w:rFonts w:ascii="Verdana" w:eastAsia="Times New Roman" w:hAnsi="Verdana" w:cs="Times New Roman"/>
          <w:lang w:val="en-GB" w:eastAsia="zh-CN" w:bidi="bg-BG"/>
        </w:rPr>
        <w:t>процедурата</w:t>
      </w:r>
      <w:proofErr w:type="spellEnd"/>
      <w:r w:rsidRPr="00934AC8">
        <w:rPr>
          <w:rFonts w:ascii="Verdana" w:eastAsia="Times New Roman" w:hAnsi="Verdana" w:cs="Times New Roman"/>
          <w:lang w:val="en-GB" w:eastAsia="zh-CN" w:bidi="bg-BG"/>
        </w:rPr>
        <w:t>.</w:t>
      </w:r>
    </w:p>
    <w:p w:rsidR="00934AC8" w:rsidRPr="00934AC8" w:rsidRDefault="00934AC8" w:rsidP="00934AC8">
      <w:pPr>
        <w:spacing w:after="0" w:line="240" w:lineRule="auto"/>
        <w:ind w:firstLine="708"/>
        <w:jc w:val="both"/>
        <w:rPr>
          <w:rFonts w:ascii="Verdana" w:eastAsia="Times New Roman" w:hAnsi="Verdana" w:cs="Arial"/>
          <w:lang w:eastAsia="bg-BG"/>
        </w:rPr>
      </w:pPr>
      <w:r w:rsidRPr="00934AC8">
        <w:rPr>
          <w:rFonts w:ascii="Verdana" w:eastAsia="Times New Roman" w:hAnsi="Verdana" w:cs="Arial"/>
          <w:b/>
          <w:lang w:eastAsia="bg-BG"/>
        </w:rPr>
        <w:t>3.</w:t>
      </w:r>
      <w:r w:rsidRPr="00934AC8">
        <w:rPr>
          <w:rFonts w:ascii="Verdana" w:eastAsia="Times New Roman" w:hAnsi="Verdana" w:cs="Arial"/>
          <w:lang w:eastAsia="bg-BG"/>
        </w:rPr>
        <w:t xml:space="preserve"> Процедура за обжалване</w:t>
      </w:r>
    </w:p>
    <w:p w:rsidR="00934AC8" w:rsidRPr="00934AC8" w:rsidRDefault="00934AC8" w:rsidP="00934AC8">
      <w:pPr>
        <w:spacing w:after="0" w:line="240" w:lineRule="auto"/>
        <w:jc w:val="both"/>
        <w:rPr>
          <w:rFonts w:ascii="Verdana" w:eastAsia="Times New Roman" w:hAnsi="Verdana" w:cs="Arial"/>
          <w:lang w:eastAsia="bg-BG"/>
        </w:rPr>
      </w:pPr>
      <w:r w:rsidRPr="00934AC8">
        <w:rPr>
          <w:rFonts w:ascii="Verdana" w:eastAsia="Times New Roman" w:hAnsi="Verdana" w:cs="Arial"/>
          <w:lang w:eastAsia="bg-BG"/>
        </w:rPr>
        <w:t>Органът, който отговаря за процедурите по обжалване е Комисията за защита на конкуренцията, а сроковете са посочени в чл.197, във връзка с чл.196 от ЗОП.</w:t>
      </w:r>
    </w:p>
    <w:p w:rsidR="00934AC8" w:rsidRPr="00934AC8" w:rsidRDefault="00934AC8" w:rsidP="00934AC8">
      <w:pPr>
        <w:spacing w:after="0" w:line="240" w:lineRule="auto"/>
        <w:jc w:val="both"/>
        <w:rPr>
          <w:rFonts w:ascii="Verdana" w:eastAsia="Times New Roman" w:hAnsi="Verdana" w:cs="Times New Roman"/>
          <w:lang w:val="en-US"/>
        </w:rPr>
      </w:pPr>
    </w:p>
    <w:p w:rsidR="00934AC8" w:rsidRPr="00934AC8" w:rsidRDefault="00934AC8">
      <w:pPr>
        <w:rPr>
          <w:rFonts w:ascii="Verdana" w:hAnsi="Verdana"/>
        </w:rPr>
      </w:pPr>
    </w:p>
    <w:sectPr w:rsidR="00934AC8" w:rsidRPr="00934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444D"/>
    <w:multiLevelType w:val="multilevel"/>
    <w:tmpl w:val="E2BE5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C8"/>
    <w:rsid w:val="00045A0B"/>
    <w:rsid w:val="002042C9"/>
    <w:rsid w:val="00647B5D"/>
    <w:rsid w:val="006E246E"/>
    <w:rsid w:val="007F25B1"/>
    <w:rsid w:val="00934AC8"/>
    <w:rsid w:val="00A31CB8"/>
    <w:rsid w:val="00CA294A"/>
    <w:rsid w:val="00EC121B"/>
    <w:rsid w:val="00F559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AC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934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AC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934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nik-os.justice.bg/bg/3815" TargetMode="External"/><Relationship Id="rId13" Type="http://schemas.openxmlformats.org/officeDocument/2006/relationships/hyperlink" Target="apis://Base=NARH&amp;DocCode=2003&amp;ToPar=Art192&#1072;&amp;Type=201/" TargetMode="External"/><Relationship Id="rId18" Type="http://schemas.openxmlformats.org/officeDocument/2006/relationships/hyperlink" Target="apis://Base=NARH&amp;DocCode=2003&amp;ToPar=Art253&amp;Type=201/" TargetMode="External"/><Relationship Id="rId26" Type="http://schemas.openxmlformats.org/officeDocument/2006/relationships/hyperlink" Target="apis://Base=NARH&amp;DocCode=2023&amp;ToPar=Art162_Al2_Pt1&amp;Type=201/" TargetMode="External"/><Relationship Id="rId39" Type="http://schemas.openxmlformats.org/officeDocument/2006/relationships/hyperlink" Target="apis://Base=NARH&amp;DocCode=41849&amp;ToPar=Art13_Al1&amp;Type=201/" TargetMode="External"/><Relationship Id="rId3" Type="http://schemas.microsoft.com/office/2007/relationships/stylesWithEffects" Target="stylesWithEffects.xml"/><Relationship Id="rId21" Type="http://schemas.openxmlformats.org/officeDocument/2006/relationships/hyperlink" Target="apis://Base=NARH&amp;DocCode=2003&amp;ToPar=Art307&amp;Type=201/" TargetMode="External"/><Relationship Id="rId34" Type="http://schemas.openxmlformats.org/officeDocument/2006/relationships/hyperlink" Target="apis://Base=NARH&amp;DocCode=2009&amp;ToPar=Art128&amp;Type=201/" TargetMode="External"/><Relationship Id="rId42" Type="http://schemas.openxmlformats.org/officeDocument/2006/relationships/hyperlink" Target="https://web6.ciela.net/Document/LinkToDocumentReference?fromDocumentId=2136789316&amp;dbId=0&amp;refId=27240854" TargetMode="External"/><Relationship Id="rId7" Type="http://schemas.openxmlformats.org/officeDocument/2006/relationships/hyperlink" Target="https://pernik-os.justice.bg/" TargetMode="External"/><Relationship Id="rId12" Type="http://schemas.openxmlformats.org/officeDocument/2006/relationships/hyperlink" Target="apis://Base=NARH&amp;DocCode=2003&amp;ToPar=Art172&amp;Type=201/" TargetMode="External"/><Relationship Id="rId17" Type="http://schemas.openxmlformats.org/officeDocument/2006/relationships/hyperlink" Target="apis://Base=NARH&amp;DocCode=2003&amp;ToPar=Art252&amp;Type=201/" TargetMode="External"/><Relationship Id="rId25" Type="http://schemas.openxmlformats.org/officeDocument/2006/relationships/hyperlink" Target="apis://Base=NARH&amp;DocCode=2003&amp;ToPar=Art353&#1077;&amp;Type=201/" TargetMode="External"/><Relationship Id="rId33" Type="http://schemas.openxmlformats.org/officeDocument/2006/relationships/hyperlink" Target="apis://Base=NARH&amp;DocCode=2009&amp;ToPar=Art118&amp;Type=201/" TargetMode="External"/><Relationship Id="rId38" Type="http://schemas.openxmlformats.org/officeDocument/2006/relationships/hyperlink" Target="apis://Base=NARH&amp;DocCode=2009&amp;ToPar=Art305&amp;Type=201/" TargetMode="External"/><Relationship Id="rId2" Type="http://schemas.openxmlformats.org/officeDocument/2006/relationships/styles" Target="styles.xml"/><Relationship Id="rId16" Type="http://schemas.openxmlformats.org/officeDocument/2006/relationships/hyperlink" Target="apis://Base=NARH&amp;DocCode=2003&amp;ToPar=Art219&amp;Type=201/" TargetMode="External"/><Relationship Id="rId20" Type="http://schemas.openxmlformats.org/officeDocument/2006/relationships/hyperlink" Target="apis://Base=NARH&amp;DocCode=2003&amp;ToPar=Art301&amp;Type=201/" TargetMode="External"/><Relationship Id="rId29" Type="http://schemas.openxmlformats.org/officeDocument/2006/relationships/hyperlink" Target="apis://Base=NARH&amp;DocCode=2009&amp;ToPar=Art62_Al1&amp;Type=201/" TargetMode="External"/><Relationship Id="rId41" Type="http://schemas.openxmlformats.org/officeDocument/2006/relationships/hyperlink" Target="apis://Base=NARH&amp;DocCode=41765&amp;ToPar=Art72_Al3&amp;Type=20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apis://Base=NARH&amp;DocCode=2003&amp;ToPar=Art159&#1075;&amp;Type=201/" TargetMode="External"/><Relationship Id="rId24" Type="http://schemas.openxmlformats.org/officeDocument/2006/relationships/hyperlink" Target="apis://Base=NARH&amp;DocCode=2003&amp;ToPar=Art352&amp;Type=201/" TargetMode="External"/><Relationship Id="rId32" Type="http://schemas.openxmlformats.org/officeDocument/2006/relationships/hyperlink" Target="apis://Base=NARH&amp;DocCode=2009&amp;ToPar=Art63_Al2&amp;Type=201/" TargetMode="External"/><Relationship Id="rId37" Type="http://schemas.openxmlformats.org/officeDocument/2006/relationships/hyperlink" Target="apis://Base=NARH&amp;DocCode=2009&amp;ToPar=Art301&amp;Type=201/" TargetMode="External"/><Relationship Id="rId40" Type="http://schemas.openxmlformats.org/officeDocument/2006/relationships/hyperlink" Target="apis://Base=NARH&amp;DocCode=41765&amp;ToPar=Art72_Al1&amp;Type=2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2003&amp;ToPar=Art217&amp;Type=201/" TargetMode="External"/><Relationship Id="rId23" Type="http://schemas.openxmlformats.org/officeDocument/2006/relationships/hyperlink" Target="apis://Base=NARH&amp;DocCode=2003&amp;ToPar=Art321&#1072;&amp;Type=201/" TargetMode="External"/><Relationship Id="rId28" Type="http://schemas.openxmlformats.org/officeDocument/2006/relationships/hyperlink" Target="apis://Base=NARH&amp;DocCode=2009&amp;ToPar=Art61_Al1&amp;Type=201/" TargetMode="External"/><Relationship Id="rId36" Type="http://schemas.openxmlformats.org/officeDocument/2006/relationships/hyperlink" Target="apis://Base=NARH&amp;DocCode=2009&amp;ToPar=Art245&amp;Type=201/" TargetMode="External"/><Relationship Id="rId10" Type="http://schemas.openxmlformats.org/officeDocument/2006/relationships/hyperlink" Target="apis://Base=NARH&amp;DocCode=2003&amp;ToPar=Art159&#1072;&amp;Type=201/" TargetMode="External"/><Relationship Id="rId19" Type="http://schemas.openxmlformats.org/officeDocument/2006/relationships/hyperlink" Target="apis://Base=NARH&amp;DocCode=2003&amp;ToPar=Art260&amp;Type=201/" TargetMode="External"/><Relationship Id="rId31" Type="http://schemas.openxmlformats.org/officeDocument/2006/relationships/hyperlink" Target="apis://Base=NARH&amp;DocCode=2009&amp;ToPar=Art63_Al1&amp;Type=20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2003&amp;ToPar=Art108&#1072;&amp;Type=201/" TargetMode="External"/><Relationship Id="rId14" Type="http://schemas.openxmlformats.org/officeDocument/2006/relationships/hyperlink" Target="apis://Base=NARH&amp;DocCode=2003&amp;ToPar=Art194&amp;Type=201/" TargetMode="External"/><Relationship Id="rId22" Type="http://schemas.openxmlformats.org/officeDocument/2006/relationships/hyperlink" Target="apis://Base=NARH&amp;DocCode=2003&amp;ToPar=Art321&amp;Type=201/" TargetMode="External"/><Relationship Id="rId27" Type="http://schemas.openxmlformats.org/officeDocument/2006/relationships/hyperlink" Target="apis://Base=NARH&amp;DocCode=41765&amp;ToPar=Art44_Al5&amp;Type=201/" TargetMode="External"/><Relationship Id="rId30" Type="http://schemas.openxmlformats.org/officeDocument/2006/relationships/hyperlink" Target="apis://Base=NARH&amp;DocCode=2009&amp;ToPar=Art62_Al3&amp;Type=201/" TargetMode="External"/><Relationship Id="rId35" Type="http://schemas.openxmlformats.org/officeDocument/2006/relationships/hyperlink" Target="apis://Base=NARH&amp;DocCode=2009&amp;ToPar=Art228_Al3&amp;Type=201/" TargetMode="External"/><Relationship Id="rId43" Type="http://schemas.openxmlformats.org/officeDocument/2006/relationships/hyperlink" Target="https://pernik-os.justice.bg/bg/3815"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5615</Words>
  <Characters>32009</Characters>
  <Application>Microsoft Office Word</Application>
  <DocSecurity>0</DocSecurity>
  <Lines>266</Lines>
  <Paragraphs>75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Ivanina Ivanova</dc:creator>
  <cp:lastModifiedBy>Ivanina Ivanova</cp:lastModifiedBy>
  <cp:revision>3</cp:revision>
  <dcterms:created xsi:type="dcterms:W3CDTF">2022-09-08T13:02:00Z</dcterms:created>
  <dcterms:modified xsi:type="dcterms:W3CDTF">2022-09-09T06:40:00Z</dcterms:modified>
</cp:coreProperties>
</file>